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0" w:rsidRPr="00977B10" w:rsidRDefault="007B422A" w:rsidP="00497172">
      <w:pPr>
        <w:pStyle w:val="ae"/>
        <w:rPr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0" w:rsidRPr="00977B10" w:rsidRDefault="00977B10" w:rsidP="00BF6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/>
          <w:b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йская Федерация</w:t>
      </w:r>
    </w:p>
    <w:p w:rsidR="00977B10" w:rsidRPr="00977B10" w:rsidRDefault="00977B10" w:rsidP="00BF6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:rsidR="00977B10" w:rsidRPr="00977B10" w:rsidRDefault="00977B10" w:rsidP="00BF6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Лесновского сельского поселения</w:t>
      </w:r>
    </w:p>
    <w:p w:rsidR="00977B10" w:rsidRPr="00977B10" w:rsidRDefault="00977B10" w:rsidP="00BF6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B10" w:rsidRPr="00977B10" w:rsidRDefault="00977B10" w:rsidP="00BF6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77B10" w:rsidRPr="00977B10" w:rsidRDefault="00977B10" w:rsidP="00BF6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B10" w:rsidRPr="00977B10" w:rsidRDefault="00A615FE" w:rsidP="00BF6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44D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497172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1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4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7B10" w:rsidRPr="00977B1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51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4D2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977B10" w:rsidRPr="00977B10" w:rsidRDefault="00977B10" w:rsidP="00BF6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B10">
        <w:rPr>
          <w:rFonts w:ascii="Times New Roman" w:eastAsia="Times New Roman" w:hAnsi="Times New Roman"/>
          <w:sz w:val="28"/>
          <w:szCs w:val="28"/>
          <w:lang w:eastAsia="ru-RU"/>
        </w:rPr>
        <w:t>д. Лесная</w:t>
      </w:r>
    </w:p>
    <w:p w:rsidR="00977B10" w:rsidRPr="00977B10" w:rsidRDefault="00977B10" w:rsidP="00BF6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EFA" w:rsidRPr="006E7EFA" w:rsidRDefault="006E7EFA" w:rsidP="00BF63CD">
      <w:pPr>
        <w:pStyle w:val="ConsPlusTitle"/>
        <w:widowControl/>
        <w:jc w:val="both"/>
        <w:rPr>
          <w:sz w:val="28"/>
          <w:szCs w:val="28"/>
        </w:rPr>
      </w:pPr>
      <w:r w:rsidRPr="006E7EFA">
        <w:rPr>
          <w:sz w:val="28"/>
          <w:szCs w:val="28"/>
        </w:rPr>
        <w:t>Об утверждении отчета о реализации муниципальной программы</w:t>
      </w:r>
      <w:r>
        <w:rPr>
          <w:sz w:val="28"/>
          <w:szCs w:val="28"/>
        </w:rPr>
        <w:t xml:space="preserve"> «</w:t>
      </w:r>
      <w:r w:rsidRPr="006E7EFA">
        <w:rPr>
          <w:sz w:val="28"/>
          <w:szCs w:val="28"/>
        </w:rPr>
        <w:t>Устойчивое развитие территории Лесновского сельского поселения  на 201</w:t>
      </w:r>
      <w:r w:rsidR="00D334AF">
        <w:rPr>
          <w:sz w:val="28"/>
          <w:szCs w:val="28"/>
        </w:rPr>
        <w:t>8</w:t>
      </w:r>
      <w:r w:rsidRPr="006E7EFA">
        <w:rPr>
          <w:sz w:val="28"/>
          <w:szCs w:val="28"/>
        </w:rPr>
        <w:t>-20</w:t>
      </w:r>
      <w:r w:rsidR="00D334AF">
        <w:rPr>
          <w:sz w:val="28"/>
          <w:szCs w:val="28"/>
        </w:rPr>
        <w:t>20</w:t>
      </w:r>
      <w:r w:rsidRPr="006E7EFA">
        <w:rPr>
          <w:sz w:val="28"/>
          <w:szCs w:val="28"/>
        </w:rPr>
        <w:t xml:space="preserve"> годы» </w:t>
      </w:r>
      <w:r w:rsidR="00A615FE">
        <w:rPr>
          <w:sz w:val="28"/>
          <w:szCs w:val="28"/>
        </w:rPr>
        <w:t>за 20</w:t>
      </w:r>
      <w:r w:rsidR="00C144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E7EFA" w:rsidRPr="006E7EFA" w:rsidRDefault="006E7EFA" w:rsidP="00BF63C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1D2" w:rsidRPr="003301D2" w:rsidRDefault="003301D2" w:rsidP="00BF63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1D2" w:rsidRPr="003301D2" w:rsidRDefault="003301D2" w:rsidP="00BF6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B15" w:rsidRDefault="003301D2" w:rsidP="006A4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6E7EFA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администрации Лесно</w:t>
      </w:r>
      <w:r w:rsidR="00A6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 сельского поселения от 17.07.2017</w:t>
      </w:r>
      <w:r w:rsidR="006E7EFA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A61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6E7EFA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7EFA" w:rsidRPr="006E7EFA"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 муниципальных программ Лесновского сельского поселения, их формирования и реализации»</w:t>
      </w:r>
      <w:r w:rsidR="006E7EFA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Л</w:t>
      </w:r>
      <w:r w:rsidR="006A4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есновского сельского поселения,</w:t>
      </w:r>
    </w:p>
    <w:p w:rsidR="003301D2" w:rsidRPr="006A178F" w:rsidRDefault="003301D2" w:rsidP="006A4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Лесновского сельского поселения</w:t>
      </w:r>
    </w:p>
    <w:p w:rsidR="003301D2" w:rsidRPr="006A178F" w:rsidRDefault="003301D2" w:rsidP="00BF6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7EFA" w:rsidRPr="006E7EFA" w:rsidRDefault="006E7EFA" w:rsidP="00BF63C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E7EFA">
        <w:rPr>
          <w:b w:val="0"/>
          <w:sz w:val="28"/>
          <w:szCs w:val="28"/>
        </w:rPr>
        <w:t>1. Утвердить отчет о реализации муниципальной программы «Устойчивое развитие территории Лесновского сельского посел</w:t>
      </w:r>
      <w:r w:rsidR="00A615FE">
        <w:rPr>
          <w:b w:val="0"/>
          <w:sz w:val="28"/>
          <w:szCs w:val="28"/>
        </w:rPr>
        <w:t>ения  на 201</w:t>
      </w:r>
      <w:r w:rsidR="00D334AF">
        <w:rPr>
          <w:b w:val="0"/>
          <w:sz w:val="28"/>
          <w:szCs w:val="28"/>
        </w:rPr>
        <w:t>8</w:t>
      </w:r>
      <w:r w:rsidR="00A615FE">
        <w:rPr>
          <w:b w:val="0"/>
          <w:sz w:val="28"/>
          <w:szCs w:val="28"/>
        </w:rPr>
        <w:t>-20</w:t>
      </w:r>
      <w:r w:rsidR="00D334AF">
        <w:rPr>
          <w:b w:val="0"/>
          <w:sz w:val="28"/>
          <w:szCs w:val="28"/>
        </w:rPr>
        <w:t>20</w:t>
      </w:r>
      <w:r w:rsidR="00A615FE">
        <w:rPr>
          <w:b w:val="0"/>
          <w:sz w:val="28"/>
          <w:szCs w:val="28"/>
        </w:rPr>
        <w:t xml:space="preserve"> годы» за 20</w:t>
      </w:r>
      <w:r w:rsidR="00D91B28">
        <w:rPr>
          <w:b w:val="0"/>
          <w:sz w:val="28"/>
          <w:szCs w:val="28"/>
        </w:rPr>
        <w:t>20</w:t>
      </w:r>
      <w:r w:rsidRPr="006E7EF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</w:t>
      </w:r>
      <w:r w:rsidRPr="006E7EFA">
        <w:rPr>
          <w:b w:val="0"/>
          <w:sz w:val="28"/>
          <w:szCs w:val="28"/>
        </w:rPr>
        <w:t>согласно приложению.</w:t>
      </w:r>
    </w:p>
    <w:p w:rsidR="003301D2" w:rsidRPr="006A178F" w:rsidRDefault="006E7EFA" w:rsidP="00BF6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01D2" w:rsidRPr="003301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01D2" w:rsidRPr="0049409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3301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3301D2" w:rsidRPr="0049409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 </w:t>
      </w:r>
      <w:r w:rsidR="00A615F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периодическом печатном издании </w:t>
      </w:r>
      <w:r w:rsidR="003301D2" w:rsidRPr="0049409A">
        <w:rPr>
          <w:rFonts w:ascii="Times New Roman" w:eastAsia="Times New Roman" w:hAnsi="Times New Roman"/>
          <w:sz w:val="28"/>
          <w:szCs w:val="28"/>
          <w:lang w:eastAsia="ru-RU"/>
        </w:rPr>
        <w:t>«Лесновский вестник» и разместить на официальном сайте Администрации Лесновского сельского поселения в информационно-телекоммуникацио</w:t>
      </w:r>
      <w:r w:rsidR="003301D2">
        <w:rPr>
          <w:rFonts w:ascii="Times New Roman" w:eastAsia="Times New Roman" w:hAnsi="Times New Roman"/>
          <w:sz w:val="28"/>
          <w:szCs w:val="28"/>
          <w:lang w:eastAsia="ru-RU"/>
        </w:rPr>
        <w:t>нной сети «Интернет» по адресу:</w:t>
      </w:r>
      <w:hyperlink w:history="1">
        <w:r w:rsidR="003301D2" w:rsidRPr="006A178F"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3301D2" w:rsidRPr="006A178F"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</w:t>
        </w:r>
        <w:r w:rsidR="003301D2" w:rsidRPr="006A178F"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lesnaya</w:t>
        </w:r>
        <w:r w:rsidR="003301D2" w:rsidRPr="006A178F"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- </w:t>
        </w:r>
        <w:r w:rsidR="003301D2" w:rsidRPr="006A178F"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adm</w:t>
        </w:r>
        <w:r w:rsidR="003301D2" w:rsidRPr="006A178F"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.ru</w:t>
        </w:r>
      </w:hyperlink>
      <w:r w:rsidR="003301D2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178F" w:rsidRPr="006A178F" w:rsidRDefault="006A178F" w:rsidP="00BF63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78F" w:rsidRPr="006A178F" w:rsidRDefault="006A178F" w:rsidP="00BF63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7EFA" w:rsidRDefault="00D91B28" w:rsidP="00D91B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A178F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6A178F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Лесновского сельского поселения</w:t>
      </w:r>
      <w:r w:rsidR="006A178F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A178F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A178F" w:rsidRPr="006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С.Г. Калиничев</w:t>
      </w:r>
    </w:p>
    <w:p w:rsidR="00D91B28" w:rsidRDefault="00D91B28" w:rsidP="00D91B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B28" w:rsidRPr="006A178F" w:rsidRDefault="00D91B28" w:rsidP="00D91B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7EFA" w:rsidRDefault="006E7EFA" w:rsidP="006E7EFA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  <w:sectPr w:rsidR="006E7EFA" w:rsidSect="006E7EFA">
          <w:pgSz w:w="11905" w:h="16838"/>
          <w:pgMar w:top="1134" w:right="850" w:bottom="709" w:left="1701" w:header="0" w:footer="0" w:gutter="0"/>
          <w:cols w:space="720"/>
          <w:noEndnote/>
        </w:sectPr>
      </w:pPr>
    </w:p>
    <w:p w:rsidR="00D3569A" w:rsidRPr="00A615FE" w:rsidRDefault="00D3569A" w:rsidP="00D3569A">
      <w:pPr>
        <w:spacing w:after="0"/>
        <w:jc w:val="right"/>
        <w:rPr>
          <w:rFonts w:ascii="Times New Roman" w:hAnsi="Times New Roman"/>
        </w:rPr>
      </w:pPr>
      <w:r w:rsidRPr="00A615FE">
        <w:rPr>
          <w:rFonts w:ascii="Times New Roman" w:hAnsi="Times New Roman"/>
        </w:rPr>
        <w:lastRenderedPageBreak/>
        <w:t xml:space="preserve">Приложение </w:t>
      </w:r>
    </w:p>
    <w:p w:rsidR="00D3569A" w:rsidRPr="00A615FE" w:rsidRDefault="00D3569A" w:rsidP="00D3569A">
      <w:pPr>
        <w:spacing w:after="0"/>
        <w:jc w:val="right"/>
        <w:rPr>
          <w:rFonts w:ascii="Times New Roman" w:hAnsi="Times New Roman"/>
        </w:rPr>
      </w:pPr>
      <w:r w:rsidRPr="00A615FE">
        <w:rPr>
          <w:rFonts w:ascii="Times New Roman" w:hAnsi="Times New Roman"/>
        </w:rPr>
        <w:t xml:space="preserve"> </w:t>
      </w:r>
      <w:r w:rsidR="00A615FE">
        <w:rPr>
          <w:rFonts w:ascii="Times New Roman" w:hAnsi="Times New Roman"/>
        </w:rPr>
        <w:t xml:space="preserve">к постановлению от </w:t>
      </w:r>
      <w:r w:rsidR="007000E0">
        <w:rPr>
          <w:rFonts w:ascii="Times New Roman" w:hAnsi="Times New Roman"/>
        </w:rPr>
        <w:t>05.</w:t>
      </w:r>
      <w:r w:rsidR="00497172">
        <w:rPr>
          <w:rFonts w:ascii="Times New Roman" w:hAnsi="Times New Roman"/>
        </w:rPr>
        <w:t>02.</w:t>
      </w:r>
      <w:r w:rsidR="00A615FE">
        <w:rPr>
          <w:rFonts w:ascii="Times New Roman" w:hAnsi="Times New Roman"/>
        </w:rPr>
        <w:t>20</w:t>
      </w:r>
      <w:r w:rsidR="00D65AC4">
        <w:rPr>
          <w:rFonts w:ascii="Times New Roman" w:hAnsi="Times New Roman"/>
        </w:rPr>
        <w:t>2</w:t>
      </w:r>
      <w:r w:rsidR="007000E0">
        <w:rPr>
          <w:rFonts w:ascii="Times New Roman" w:hAnsi="Times New Roman"/>
        </w:rPr>
        <w:t>1</w:t>
      </w:r>
      <w:r w:rsidR="00A615FE">
        <w:rPr>
          <w:rFonts w:ascii="Times New Roman" w:hAnsi="Times New Roman"/>
        </w:rPr>
        <w:t xml:space="preserve"> </w:t>
      </w:r>
      <w:r w:rsidRPr="00A615FE">
        <w:rPr>
          <w:rFonts w:ascii="Times New Roman" w:hAnsi="Times New Roman"/>
        </w:rPr>
        <w:t>г. №</w:t>
      </w:r>
      <w:r w:rsidR="00497172">
        <w:rPr>
          <w:rFonts w:ascii="Times New Roman" w:hAnsi="Times New Roman"/>
        </w:rPr>
        <w:t xml:space="preserve"> </w:t>
      </w:r>
      <w:r w:rsidR="007000E0">
        <w:rPr>
          <w:rFonts w:ascii="Times New Roman" w:hAnsi="Times New Roman"/>
        </w:rPr>
        <w:t>12</w:t>
      </w:r>
    </w:p>
    <w:tbl>
      <w:tblPr>
        <w:tblW w:w="14523" w:type="dxa"/>
        <w:tblInd w:w="753" w:type="dxa"/>
        <w:tblLayout w:type="fixed"/>
        <w:tblLook w:val="01E0"/>
      </w:tblPr>
      <w:tblGrid>
        <w:gridCol w:w="10554"/>
        <w:gridCol w:w="3969"/>
      </w:tblGrid>
      <w:tr w:rsidR="00D3569A" w:rsidRPr="00A615FE" w:rsidTr="00D34671">
        <w:tc>
          <w:tcPr>
            <w:tcW w:w="10554" w:type="dxa"/>
          </w:tcPr>
          <w:p w:rsidR="00D3569A" w:rsidRPr="00A615FE" w:rsidRDefault="00D3569A" w:rsidP="00D34671">
            <w:pPr>
              <w:tabs>
                <w:tab w:val="left" w:pos="7230"/>
              </w:tabs>
              <w:spacing w:after="0" w:line="240" w:lineRule="exact"/>
              <w:ind w:left="283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hideMark/>
          </w:tcPr>
          <w:p w:rsidR="00D3569A" w:rsidRPr="00A615FE" w:rsidRDefault="00D3569A" w:rsidP="00D346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 w:rsidRPr="00A615FE">
              <w:rPr>
                <w:rFonts w:ascii="Times New Roman" w:eastAsia="Times New Roman" w:hAnsi="Times New Roman" w:cs="Arial"/>
              </w:rPr>
              <w:t>Утверждаю</w:t>
            </w:r>
          </w:p>
          <w:p w:rsidR="00D3569A" w:rsidRPr="00A615FE" w:rsidRDefault="007000E0" w:rsidP="00D346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Г</w:t>
            </w:r>
            <w:r w:rsidR="00D3569A" w:rsidRPr="00A615FE">
              <w:rPr>
                <w:rFonts w:ascii="Times New Roman" w:eastAsia="Times New Roman" w:hAnsi="Times New Roman" w:cs="Arial"/>
              </w:rPr>
              <w:t>лав</w:t>
            </w:r>
            <w:r>
              <w:rPr>
                <w:rFonts w:ascii="Times New Roman" w:eastAsia="Times New Roman" w:hAnsi="Times New Roman" w:cs="Arial"/>
              </w:rPr>
              <w:t xml:space="preserve">а </w:t>
            </w:r>
            <w:r w:rsidR="00D3569A" w:rsidRPr="00A615FE">
              <w:rPr>
                <w:rFonts w:ascii="Times New Roman" w:eastAsia="Times New Roman" w:hAnsi="Times New Roman" w:cs="Arial"/>
              </w:rPr>
              <w:t>Лесновского сельского поселения</w:t>
            </w:r>
          </w:p>
          <w:p w:rsidR="00D3569A" w:rsidRPr="00A615FE" w:rsidRDefault="00D3569A" w:rsidP="00700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A615FE">
              <w:rPr>
                <w:rFonts w:ascii="Times New Roman" w:eastAsia="Times New Roman" w:hAnsi="Times New Roman" w:cs="Arial"/>
              </w:rPr>
              <w:t xml:space="preserve">___________ </w:t>
            </w:r>
            <w:r w:rsidR="00D65AC4">
              <w:rPr>
                <w:rFonts w:ascii="Times New Roman" w:eastAsia="Times New Roman" w:hAnsi="Times New Roman" w:cs="Arial"/>
              </w:rPr>
              <w:t>С.</w:t>
            </w:r>
            <w:r w:rsidR="007000E0">
              <w:rPr>
                <w:rFonts w:ascii="Times New Roman" w:eastAsia="Times New Roman" w:hAnsi="Times New Roman" w:cs="Arial"/>
              </w:rPr>
              <w:t>Г. Калиничев</w:t>
            </w:r>
          </w:p>
        </w:tc>
      </w:tr>
      <w:tr w:rsidR="00D3569A" w:rsidRPr="006A178F" w:rsidTr="00D34671">
        <w:tc>
          <w:tcPr>
            <w:tcW w:w="10554" w:type="dxa"/>
          </w:tcPr>
          <w:p w:rsidR="00D3569A" w:rsidRPr="001A7CE4" w:rsidRDefault="00D3569A" w:rsidP="00D34671">
            <w:pPr>
              <w:tabs>
                <w:tab w:val="left" w:pos="7230"/>
              </w:tabs>
              <w:spacing w:after="120" w:line="240" w:lineRule="exact"/>
              <w:ind w:left="28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D3569A" w:rsidRPr="001A7CE4" w:rsidRDefault="00D3569A" w:rsidP="00D3467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</w:tbl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A7CE4">
        <w:rPr>
          <w:rFonts w:ascii="Times New Roman" w:eastAsia="Times New Roman" w:hAnsi="Times New Roman"/>
          <w:sz w:val="27"/>
          <w:szCs w:val="27"/>
          <w:lang w:eastAsia="ru-RU"/>
        </w:rPr>
        <w:t>Отчет о ходе реализации муниципальной программы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«Устойчивое развитие территории Лесновского сельского поселения на 201</w:t>
      </w:r>
      <w:r w:rsidR="00D334AF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-20</w:t>
      </w:r>
      <w:r w:rsidR="00D334AF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годы»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Pr="00073CBD" w:rsidRDefault="00A615FE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за 20</w:t>
      </w:r>
      <w:r w:rsidR="007000E0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20</w:t>
      </w:r>
      <w:r w:rsidR="00D3569A" w:rsidRPr="00073CBD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год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CE4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A7CE4">
        <w:rPr>
          <w:rFonts w:ascii="Times New Roman" w:eastAsia="Times New Roman" w:hAnsi="Times New Roman"/>
          <w:sz w:val="27"/>
          <w:szCs w:val="27"/>
          <w:lang w:eastAsia="ru-RU"/>
        </w:rPr>
        <w:t>Таблица 1 – Сведения о финансировании и освоении средств муниципальной программы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A7CE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(тыс.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A7CE4">
        <w:rPr>
          <w:rFonts w:ascii="Times New Roman" w:eastAsia="Times New Roman" w:hAnsi="Times New Roman"/>
          <w:sz w:val="27"/>
          <w:szCs w:val="27"/>
          <w:lang w:eastAsia="ru-RU"/>
        </w:rPr>
        <w:t>руб.)</w:t>
      </w:r>
    </w:p>
    <w:tbl>
      <w:tblPr>
        <w:tblW w:w="14884" w:type="dxa"/>
        <w:tblInd w:w="-318" w:type="dxa"/>
        <w:tblLayout w:type="fixed"/>
        <w:tblLook w:val="04A0"/>
      </w:tblPr>
      <w:tblGrid>
        <w:gridCol w:w="1383"/>
        <w:gridCol w:w="1028"/>
        <w:gridCol w:w="992"/>
        <w:gridCol w:w="992"/>
        <w:gridCol w:w="1134"/>
        <w:gridCol w:w="851"/>
        <w:gridCol w:w="992"/>
        <w:gridCol w:w="1134"/>
        <w:gridCol w:w="992"/>
        <w:gridCol w:w="992"/>
        <w:gridCol w:w="1134"/>
        <w:gridCol w:w="992"/>
        <w:gridCol w:w="1276"/>
        <w:gridCol w:w="992"/>
      </w:tblGrid>
      <w:tr w:rsidR="00D3569A" w:rsidRPr="006A178F" w:rsidTr="00C23BED">
        <w:trPr>
          <w:trHeight w:val="452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569A" w:rsidRPr="001A7CE4" w:rsidRDefault="00D3569A" w:rsidP="00D34671">
            <w:pPr>
              <w:spacing w:after="0" w:line="240" w:lineRule="exac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A7CE4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федерального </w:t>
            </w: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областного </w:t>
            </w: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местного </w:t>
            </w: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</w:t>
            </w: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D3569A" w:rsidRPr="006A178F" w:rsidTr="00C23BED">
        <w:trPr>
          <w:trHeight w:val="71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освоено</w:t>
            </w:r>
          </w:p>
        </w:tc>
      </w:tr>
    </w:tbl>
    <w:p w:rsidR="00D3569A" w:rsidRPr="001A7CE4" w:rsidRDefault="00D3569A" w:rsidP="00D3569A">
      <w:pPr>
        <w:spacing w:after="0" w:line="2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5" w:type="dxa"/>
        <w:tblInd w:w="-318" w:type="dxa"/>
        <w:tblLayout w:type="fixed"/>
        <w:tblLook w:val="04A0"/>
      </w:tblPr>
      <w:tblGrid>
        <w:gridCol w:w="1383"/>
        <w:gridCol w:w="1028"/>
        <w:gridCol w:w="1031"/>
        <w:gridCol w:w="917"/>
        <w:gridCol w:w="1170"/>
        <w:gridCol w:w="852"/>
        <w:gridCol w:w="992"/>
        <w:gridCol w:w="1097"/>
        <w:gridCol w:w="1028"/>
        <w:gridCol w:w="993"/>
        <w:gridCol w:w="1134"/>
        <w:gridCol w:w="992"/>
        <w:gridCol w:w="1276"/>
        <w:gridCol w:w="992"/>
      </w:tblGrid>
      <w:tr w:rsidR="00D3569A" w:rsidRPr="006A178F" w:rsidTr="00C23BED">
        <w:trPr>
          <w:trHeight w:val="215"/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3569A" w:rsidRPr="002F4294" w:rsidTr="00C23BED">
        <w:trPr>
          <w:trHeight w:val="13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t>Всего по муниципальной программе,</w:t>
            </w:r>
            <w:r w:rsidRPr="001A7CE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A7CE4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в том числе:*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C23BE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294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294">
              <w:rPr>
                <w:rFonts w:ascii="Times New Roman" w:hAnsi="Times New Roman"/>
                <w:sz w:val="20"/>
                <w:szCs w:val="20"/>
              </w:rPr>
              <w:t>741,561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4" w:rsidRDefault="002F4294" w:rsidP="00C23BED">
            <w:pPr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69A" w:rsidRPr="002F4294" w:rsidRDefault="002F4294" w:rsidP="00C23BE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294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294">
              <w:rPr>
                <w:rFonts w:ascii="Times New Roman" w:hAnsi="Times New Roman"/>
                <w:sz w:val="20"/>
                <w:szCs w:val="20"/>
              </w:rPr>
              <w:t>741,561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294" w:rsidRDefault="002F4294" w:rsidP="002F4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7 115,633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4" w:rsidRDefault="002F4294" w:rsidP="002F4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7 115,633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7 115,633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14 278,728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14 278,728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14 278,728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2F4294" w:rsidRDefault="00D3569A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569A" w:rsidRPr="002F4294" w:rsidRDefault="002F4294" w:rsidP="002F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319,3</w:t>
            </w:r>
          </w:p>
        </w:tc>
      </w:tr>
      <w:tr w:rsidR="00D3569A" w:rsidRPr="002F4294" w:rsidTr="00C23BED">
        <w:trPr>
          <w:trHeight w:val="39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2F4294" w:rsidRDefault="00D3569A" w:rsidP="00D34671">
            <w:pPr>
              <w:spacing w:before="120"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429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D3569A" w:rsidRDefault="00D3569A" w:rsidP="00D3569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Default="00D3569A" w:rsidP="00D3569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Default="00D3569A" w:rsidP="00D3569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Default="00D3569A" w:rsidP="00D3569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Default="00D3569A" w:rsidP="00D3569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Default="00D3569A" w:rsidP="00D3569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A7CE4">
        <w:rPr>
          <w:rFonts w:ascii="Times New Roman" w:eastAsia="Times New Roman" w:hAnsi="Times New Roman"/>
          <w:sz w:val="27"/>
          <w:szCs w:val="27"/>
          <w:lang w:eastAsia="ru-RU"/>
        </w:rPr>
        <w:t>Таблица 2 – Сведения о выполнении мероприятий муниципальной программы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«Устойчивое развитие территории Лесновс</w:t>
      </w:r>
      <w:r w:rsidR="001B1BE6">
        <w:rPr>
          <w:rFonts w:ascii="Times New Roman" w:eastAsia="Times New Roman" w:hAnsi="Times New Roman"/>
          <w:sz w:val="27"/>
          <w:szCs w:val="27"/>
          <w:lang w:eastAsia="ru-RU"/>
        </w:rPr>
        <w:t>кого сельского поселения на 2018-2020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годы»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</w:pPr>
    </w:p>
    <w:tbl>
      <w:tblPr>
        <w:tblW w:w="14992" w:type="dxa"/>
        <w:tblLook w:val="04A0"/>
      </w:tblPr>
      <w:tblGrid>
        <w:gridCol w:w="780"/>
        <w:gridCol w:w="4431"/>
        <w:gridCol w:w="3402"/>
        <w:gridCol w:w="2977"/>
        <w:gridCol w:w="3402"/>
      </w:tblGrid>
      <w:tr w:rsidR="00D3569A" w:rsidRPr="006A178F" w:rsidTr="00D34671">
        <w:trPr>
          <w:trHeight w:val="7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Результаты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 xml:space="preserve">Проблемы, возникшие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 ходе реализации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>мероприятия</w:t>
            </w:r>
          </w:p>
        </w:tc>
      </w:tr>
      <w:tr w:rsidR="00D3569A" w:rsidRPr="006A178F" w:rsidTr="00D34671">
        <w:trPr>
          <w:trHeight w:val="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9A" w:rsidRPr="001A7CE4" w:rsidRDefault="00D3569A" w:rsidP="004D222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Устойчивое развитие территории Лесновс</w:t>
            </w:r>
            <w:r w:rsidR="004D222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кого сельского поселения на 2018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-20</w:t>
            </w:r>
            <w:r w:rsidR="004D222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F4254F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955728" w:rsidRDefault="00D3569A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728">
              <w:rPr>
                <w:rFonts w:ascii="Times New Roman" w:eastAsia="Times New Roman" w:hAnsi="Times New Roman"/>
                <w:sz w:val="24"/>
                <w:szCs w:val="24"/>
              </w:rPr>
              <w:t>Мероприятие 1</w:t>
            </w:r>
          </w:p>
          <w:p w:rsidR="00D3569A" w:rsidRPr="00955728" w:rsidRDefault="00955728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728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955728" w:rsidRDefault="00955728" w:rsidP="003D26DC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72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3D26D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3569A" w:rsidRPr="00955728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955728" w:rsidRDefault="00D3569A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728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D3569A" w:rsidRPr="00955728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728">
              <w:rPr>
                <w:rFonts w:ascii="Times New Roman" w:eastAsia="Times New Roman" w:hAnsi="Times New Roman"/>
                <w:sz w:val="24"/>
                <w:szCs w:val="24"/>
              </w:rPr>
              <w:t>(работы по содержанию дорог протяженностью</w:t>
            </w:r>
          </w:p>
          <w:p w:rsidR="00D3569A" w:rsidRPr="001A7CE4" w:rsidRDefault="00D3569A" w:rsidP="00D3467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728">
              <w:rPr>
                <w:rFonts w:ascii="Times New Roman" w:eastAsia="Times New Roman" w:hAnsi="Times New Roman"/>
                <w:sz w:val="24"/>
                <w:szCs w:val="24"/>
              </w:rPr>
              <w:t>9,4 км)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F4254F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E73C5C" w:rsidRDefault="00D3569A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2</w:t>
            </w:r>
          </w:p>
          <w:p w:rsidR="00D3569A" w:rsidRDefault="00955728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728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в границах населенных пунктов, из них:</w:t>
            </w:r>
          </w:p>
          <w:p w:rsidR="00D3569A" w:rsidRPr="00955728" w:rsidRDefault="00D3569A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728" w:rsidRDefault="00955728" w:rsidP="009557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B2418">
              <w:rPr>
                <w:rFonts w:ascii="Times New Roman" w:hAnsi="Times New Roman"/>
                <w:sz w:val="24"/>
                <w:szCs w:val="24"/>
              </w:rPr>
              <w:t>ул. Дружбы Народов</w:t>
            </w:r>
            <w:r w:rsidR="00E37C4C" w:rsidRPr="00E37C4C">
              <w:rPr>
                <w:rFonts w:ascii="Times New Roman" w:hAnsi="Times New Roman"/>
                <w:sz w:val="24"/>
                <w:szCs w:val="24"/>
              </w:rPr>
              <w:t xml:space="preserve"> в д.Лесная</w:t>
            </w:r>
            <w:r w:rsidR="003D26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6DC" w:rsidRDefault="003D26DC" w:rsidP="009557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ул. 60 лет СССР;</w:t>
            </w:r>
          </w:p>
          <w:p w:rsidR="003D26DC" w:rsidRDefault="003D26DC" w:rsidP="009557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ул. Новгородская;</w:t>
            </w:r>
          </w:p>
          <w:p w:rsidR="003D26DC" w:rsidRDefault="003D26DC" w:rsidP="009557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проезд № 1 д. Лесная;</w:t>
            </w:r>
          </w:p>
          <w:p w:rsidR="003D26DC" w:rsidRPr="00DB2418" w:rsidRDefault="003D26DC" w:rsidP="009557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ул. Полевая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728" w:rsidRPr="00E73C5C" w:rsidRDefault="00955728" w:rsidP="0095572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Работы проведены</w:t>
            </w:r>
          </w:p>
          <w:p w:rsidR="00D3569A" w:rsidRPr="001A7CE4" w:rsidRDefault="00955728" w:rsidP="003D26D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в 20</w:t>
            </w:r>
            <w:r w:rsidR="003D26D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3569A" w:rsidRPr="00E73C5C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172" w:rsidRDefault="00F4254F" w:rsidP="00F425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F4254F" w:rsidRDefault="00F4254F" w:rsidP="00F425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254F" w:rsidRDefault="00F4254F" w:rsidP="00F425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254F" w:rsidRPr="00F4254F" w:rsidRDefault="00F4254F" w:rsidP="00F425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254F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54F" w:rsidRPr="001A7CE4" w:rsidRDefault="00F4254F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54F" w:rsidRPr="00E73C5C" w:rsidRDefault="00F4254F" w:rsidP="00F4254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3</w:t>
            </w:r>
          </w:p>
          <w:p w:rsidR="00F4254F" w:rsidRDefault="00F4254F" w:rsidP="00F4254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первоочередных расходов за счет средств резервного фонда Правительства РФ</w:t>
            </w:r>
          </w:p>
          <w:p w:rsidR="00F4254F" w:rsidRPr="00E73C5C" w:rsidRDefault="00F4254F" w:rsidP="00F4254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(Организация трубопереезда к массиву из 24 участков; формирование съезда и уличной автодороги в комплексе под жилую застройку в массиве «Малиновка»)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2A8" w:rsidRPr="00E73C5C" w:rsidRDefault="001722A8" w:rsidP="001722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Работы проведены</w:t>
            </w:r>
          </w:p>
          <w:p w:rsidR="00F4254F" w:rsidRPr="00E73C5C" w:rsidRDefault="001722A8" w:rsidP="001722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2A8" w:rsidRDefault="001722A8" w:rsidP="001722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F4254F" w:rsidRDefault="00F024B2" w:rsidP="00F425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(осуществлены работы на сумму 197,103 тыс. руб.)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54F" w:rsidRPr="001A7CE4" w:rsidRDefault="00F4254F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22A8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2A8" w:rsidRDefault="001722A8" w:rsidP="00D3467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65" w:rsidRPr="00E73C5C" w:rsidRDefault="00863265" w:rsidP="0086326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4</w:t>
            </w:r>
          </w:p>
          <w:p w:rsidR="00863265" w:rsidRDefault="00863265" w:rsidP="001722A8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2A8" w:rsidRDefault="001722A8" w:rsidP="001722A8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в населенном пункте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2A8" w:rsidRPr="00E73C5C" w:rsidRDefault="001722A8" w:rsidP="001722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 проведены</w:t>
            </w:r>
          </w:p>
          <w:p w:rsidR="001722A8" w:rsidRPr="00E73C5C" w:rsidRDefault="001722A8" w:rsidP="001722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2A8" w:rsidRDefault="001722A8" w:rsidP="001722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1722A8" w:rsidRDefault="001722A8" w:rsidP="001722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2A8" w:rsidRPr="001A7CE4" w:rsidRDefault="001722A8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E37C4C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  <w:r w:rsidR="00F218D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E73C5C" w:rsidRDefault="005A33B5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 w:rsidR="00F218DD">
              <w:rPr>
                <w:rFonts w:ascii="Times New Roman" w:eastAsia="Times New Roman" w:hAnsi="Times New Roman"/>
                <w:sz w:val="24"/>
                <w:szCs w:val="24"/>
              </w:rPr>
              <w:t>ятие 5</w:t>
            </w:r>
          </w:p>
          <w:p w:rsidR="00D3569A" w:rsidRPr="00BD2A23" w:rsidRDefault="00D3569A" w:rsidP="00D3467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hAnsi="Times New Roman"/>
                <w:sz w:val="24"/>
                <w:szCs w:val="24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E73C5C" w:rsidRDefault="00E73C5C" w:rsidP="00F218D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проведены в 20</w:t>
            </w:r>
            <w:r w:rsidR="00F218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3569A" w:rsidRPr="00E73C5C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E73C5C" w:rsidRDefault="00D3569A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D3569A" w:rsidRPr="00E73C5C" w:rsidRDefault="00D3569A" w:rsidP="00F218D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(был</w:t>
            </w:r>
            <w:r w:rsidR="007E310D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 ремонт сетей уличного освещения на сумму </w:t>
            </w:r>
            <w:r w:rsidR="00F218DD">
              <w:rPr>
                <w:rFonts w:ascii="Times New Roman" w:eastAsia="Times New Roman" w:hAnsi="Times New Roman"/>
                <w:sz w:val="24"/>
                <w:szCs w:val="24"/>
              </w:rPr>
              <w:t>510,10 тыс. руб.)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E37C4C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F218D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E73C5C" w:rsidRDefault="00F218DD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6</w:t>
            </w:r>
          </w:p>
          <w:p w:rsidR="00D3569A" w:rsidRDefault="00F218DD" w:rsidP="00F218D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на обеспечение первоочередных расходов за счет средств Правительства РФ</w:t>
            </w:r>
          </w:p>
          <w:p w:rsidR="00F218DD" w:rsidRPr="00E73C5C" w:rsidRDefault="00F218DD" w:rsidP="00F218DD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(организация уличного освещения на ул. Полевой)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E73C5C" w:rsidRDefault="00E73C5C" w:rsidP="00F218D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проведены в 20</w:t>
            </w:r>
            <w:r w:rsidR="00F218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3569A"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Default="00D3569A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7E310D" w:rsidRPr="00E73C5C" w:rsidRDefault="007E310D" w:rsidP="00F024B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024B2">
              <w:rPr>
                <w:rFonts w:ascii="Times New Roman" w:eastAsia="Times New Roman" w:hAnsi="Times New Roman"/>
                <w:sz w:val="24"/>
                <w:szCs w:val="24"/>
              </w:rPr>
              <w:t>осуществлены работы на сумму 80,0 тыс. руб.)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37BE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BE" w:rsidRDefault="00EA37BE" w:rsidP="00E37C4C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BE" w:rsidRPr="00E73C5C" w:rsidRDefault="00EA37BE" w:rsidP="00EA37BE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7</w:t>
            </w:r>
          </w:p>
          <w:p w:rsidR="00EA37BE" w:rsidRDefault="00EA37BE" w:rsidP="00EA37BE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BE" w:rsidRDefault="00EA37BE" w:rsidP="00EA37B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проводились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BE" w:rsidRPr="00E73C5C" w:rsidRDefault="00EA37BE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BE" w:rsidRPr="001A7CE4" w:rsidRDefault="00EA37BE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E37C4C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D5A0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E73C5C" w:rsidRDefault="00E9289C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8</w:t>
            </w:r>
          </w:p>
          <w:p w:rsidR="00D3569A" w:rsidRPr="00E73C5C" w:rsidRDefault="005A33B5" w:rsidP="00E9289C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9289C">
              <w:rPr>
                <w:rFonts w:ascii="Times New Roman" w:hAnsi="Times New Roman"/>
                <w:sz w:val="24"/>
                <w:szCs w:val="24"/>
              </w:rPr>
              <w:t>и содержание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захоронения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E73C5C" w:rsidRDefault="0022144E" w:rsidP="00E37C4C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проводились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Default="00D3569A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842709" w:rsidRPr="00E73C5C" w:rsidRDefault="00842709" w:rsidP="0084270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E37C4C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D5A0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="00BD5A00">
              <w:rPr>
                <w:rFonts w:ascii="Times New Roman" w:eastAsia="Times New Roman" w:hAnsi="Times New Roman"/>
                <w:sz w:val="24"/>
                <w:szCs w:val="24"/>
              </w:rPr>
              <w:t>роприятие 9</w:t>
            </w:r>
          </w:p>
          <w:p w:rsidR="00D3569A" w:rsidRPr="00E73C5C" w:rsidRDefault="00987314" w:rsidP="0098731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E73C5C" w:rsidRDefault="00BD5A00" w:rsidP="00E37C4C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Default="00D3569A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987314" w:rsidRDefault="00246B80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</w:t>
            </w:r>
            <w:r w:rsidR="00987314">
              <w:rPr>
                <w:rFonts w:ascii="Times New Roman" w:eastAsia="Times New Roman" w:hAnsi="Times New Roman"/>
                <w:sz w:val="24"/>
                <w:szCs w:val="24"/>
              </w:rPr>
              <w:t xml:space="preserve">а общую сумму </w:t>
            </w:r>
            <w:r w:rsidR="00BD5A00">
              <w:rPr>
                <w:rFonts w:ascii="Times New Roman" w:eastAsia="Times New Roman" w:hAnsi="Times New Roman"/>
                <w:sz w:val="24"/>
                <w:szCs w:val="24"/>
              </w:rPr>
              <w:t xml:space="preserve">351,8 тыс. </w:t>
            </w:r>
            <w:r w:rsidR="0098731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33DBD" w:rsidRPr="00E73C5C" w:rsidRDefault="00B33DBD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246B80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246B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Default="00246B80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10</w:t>
            </w:r>
          </w:p>
          <w:p w:rsidR="00D3569A" w:rsidRPr="00DB24DF" w:rsidRDefault="00987314" w:rsidP="00246B80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246B80">
              <w:rPr>
                <w:rFonts w:ascii="Times New Roman" w:hAnsi="Times New Roman"/>
                <w:sz w:val="24"/>
                <w:szCs w:val="24"/>
              </w:rPr>
              <w:t xml:space="preserve">по обеспечению пожарной </w:t>
            </w:r>
            <w:r w:rsidRPr="00E73C5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E73C5C" w:rsidRDefault="00246B80" w:rsidP="0098731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Default="00E37C4C" w:rsidP="00C865C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987314" w:rsidRDefault="00987314" w:rsidP="00C865C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314" w:rsidRPr="00E73C5C" w:rsidRDefault="00987314" w:rsidP="00246B80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46B80">
              <w:rPr>
                <w:rFonts w:ascii="Times New Roman" w:eastAsia="Times New Roman" w:hAnsi="Times New Roman"/>
                <w:sz w:val="24"/>
                <w:szCs w:val="24"/>
              </w:rPr>
              <w:t xml:space="preserve">на общую сумму 28,95 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B33DBD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BD" w:rsidRDefault="00B33DBD" w:rsidP="00331AD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331AD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BD" w:rsidRDefault="00331AD6" w:rsidP="00B33DBD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11</w:t>
            </w:r>
          </w:p>
          <w:p w:rsidR="00B33DBD" w:rsidRPr="00E73C5C" w:rsidRDefault="00987314" w:rsidP="00B33DBD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на создание и обустройство детской игровой площадки в д. Лесная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BD" w:rsidRDefault="00987314" w:rsidP="0098731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проводились в 2018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AD6" w:rsidRDefault="00331AD6" w:rsidP="00331AD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331AD6" w:rsidRDefault="00331AD6" w:rsidP="00331AD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DBD" w:rsidRPr="00E73C5C" w:rsidRDefault="00B33DBD" w:rsidP="0098731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BD" w:rsidRPr="001A7CE4" w:rsidRDefault="00B33DBD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6762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62" w:rsidRDefault="00956762" w:rsidP="00331AD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762" w:rsidRDefault="00956762" w:rsidP="00956762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12</w:t>
            </w:r>
          </w:p>
          <w:p w:rsidR="00956762" w:rsidRDefault="00956762" w:rsidP="00956762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на создание и обустройство детской игровой площадки в д. Лесная по ул. 60 лет СССР д. 8, д. 10,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62" w:rsidRDefault="00956762" w:rsidP="0098731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62" w:rsidRDefault="00956762" w:rsidP="0095676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956762" w:rsidRDefault="00956762" w:rsidP="0095676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762" w:rsidRPr="00E73C5C" w:rsidRDefault="00956762" w:rsidP="00331AD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62" w:rsidRPr="001A7CE4" w:rsidRDefault="00956762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956762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  <w:r w:rsidR="00660B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5676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 w:rsidR="006D3E5F">
              <w:rPr>
                <w:rFonts w:ascii="Times New Roman" w:eastAsia="Times New Roman" w:hAnsi="Times New Roman"/>
                <w:sz w:val="24"/>
                <w:szCs w:val="24"/>
              </w:rPr>
              <w:t>ятие 13</w:t>
            </w:r>
          </w:p>
          <w:p w:rsidR="00D3569A" w:rsidRPr="00E73C5C" w:rsidRDefault="00987314" w:rsidP="00E5622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на создание и обустройство зоны отдыха (перед зданием администрации по ул. Пл. Мира, д. 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E73C5C" w:rsidRDefault="00956762" w:rsidP="00E5622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проводились в </w:t>
            </w:r>
            <w:r w:rsidR="00987314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Default="00DB24DF" w:rsidP="00D346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987314" w:rsidRPr="00E73C5C" w:rsidRDefault="00987314" w:rsidP="0098731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9A" w:rsidRPr="001A7CE4" w:rsidRDefault="00D3569A" w:rsidP="00D34671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87314" w:rsidRPr="001A7CE4" w:rsidTr="00942FB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314" w:rsidRPr="001A7CE4" w:rsidRDefault="00987314" w:rsidP="006D3E5F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E562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D3E5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14" w:rsidRPr="00E73C5C" w:rsidRDefault="00987314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 w:rsidR="006D3E5F">
              <w:rPr>
                <w:rFonts w:ascii="Times New Roman" w:eastAsia="Times New Roman" w:hAnsi="Times New Roman"/>
                <w:sz w:val="24"/>
                <w:szCs w:val="24"/>
              </w:rPr>
              <w:t>ятие 14</w:t>
            </w:r>
          </w:p>
          <w:p w:rsidR="00987314" w:rsidRPr="00400A82" w:rsidRDefault="00987314" w:rsidP="00942FB6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400A82">
              <w:rPr>
                <w:rFonts w:ascii="Times New Roman" w:hAnsi="Times New Roman"/>
                <w:sz w:val="24"/>
                <w:szCs w:val="24"/>
              </w:rPr>
              <w:t>на создание и обустройство зоны отдыха по ул. 60 лет СССР (за зданием МАУ «Лесновский сельский Дом культуры»)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314" w:rsidRPr="00E73C5C" w:rsidRDefault="00400A82" w:rsidP="00400A8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работ запланировано на 2021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314" w:rsidRPr="00E73C5C" w:rsidRDefault="00400A82" w:rsidP="00400A8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запланировано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314" w:rsidRPr="001A7CE4" w:rsidRDefault="00987314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400A82" w:rsidRPr="001A7CE4" w:rsidTr="00942FB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A82" w:rsidRDefault="00B24B53" w:rsidP="006D3E5F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82" w:rsidRDefault="00B24B53" w:rsidP="00400A8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15</w:t>
            </w:r>
          </w:p>
          <w:p w:rsidR="00400A82" w:rsidRPr="00E73C5C" w:rsidRDefault="00B24B53" w:rsidP="00400A82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400A82">
              <w:rPr>
                <w:rFonts w:ascii="Times New Roman" w:hAnsi="Times New Roman"/>
                <w:sz w:val="24"/>
                <w:szCs w:val="24"/>
              </w:rPr>
              <w:t>по поддержка местных инициатив граждан, проживающих в Лесновском сельском поселении (Ограждения детской площадки по ул. 60 лет СССР д.6, д. 8 корпус 2 в соответствии с решением ТОС «Радуга»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A82" w:rsidRDefault="00531123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23" w:rsidRDefault="00531123" w:rsidP="00531123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400A82" w:rsidRPr="00E73C5C" w:rsidRDefault="00400A82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A82" w:rsidRPr="001A7CE4" w:rsidRDefault="00400A82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6221" w:rsidRPr="001A7CE4" w:rsidTr="00942FB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221" w:rsidRPr="001A7CE4" w:rsidRDefault="00E56221" w:rsidP="00531123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  <w:r w:rsidR="0053112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21" w:rsidRPr="00E73C5C" w:rsidRDefault="00E56221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 w:rsidR="00531123">
              <w:rPr>
                <w:rFonts w:ascii="Times New Roman" w:eastAsia="Times New Roman" w:hAnsi="Times New Roman"/>
                <w:sz w:val="24"/>
                <w:szCs w:val="24"/>
              </w:rPr>
              <w:t>ятие 16</w:t>
            </w:r>
          </w:p>
          <w:p w:rsidR="00E56221" w:rsidRPr="00E73C5C" w:rsidRDefault="00E56221" w:rsidP="00E56221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поддержке обустройства придомовой территории (приобретение ограждения) дома № 10 по ул. 60 лет СССР в границах территории ТОС «Надежда»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221" w:rsidRPr="00E73C5C" w:rsidRDefault="00531123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проводились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221" w:rsidRDefault="00E56221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9757BF" w:rsidRPr="00E73C5C" w:rsidRDefault="009757BF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221" w:rsidRPr="001A7CE4" w:rsidRDefault="00E56221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40EA" w:rsidRPr="001A7CE4" w:rsidTr="00942FB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EA" w:rsidRDefault="00FC40EA" w:rsidP="00531123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EA" w:rsidRPr="00E73C5C" w:rsidRDefault="00FC40EA" w:rsidP="00FC40EA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ятие 17</w:t>
            </w:r>
          </w:p>
          <w:p w:rsidR="00FC40EA" w:rsidRPr="00E73C5C" w:rsidRDefault="00FC40EA" w:rsidP="00FC40EA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благоус</w:t>
            </w:r>
            <w:r w:rsidR="00000D81">
              <w:rPr>
                <w:rFonts w:ascii="Times New Roman" w:hAnsi="Times New Roman"/>
                <w:sz w:val="24"/>
                <w:szCs w:val="24"/>
              </w:rPr>
              <w:t>тройству детской площадки в д. Л</w:t>
            </w:r>
            <w:r>
              <w:rPr>
                <w:rFonts w:ascii="Times New Roman" w:hAnsi="Times New Roman"/>
                <w:sz w:val="24"/>
                <w:szCs w:val="24"/>
              </w:rPr>
              <w:t>есная по ул. 60 лет СССР д. 16, д. 4 корп. 2, д. 2»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EA" w:rsidRDefault="00FC40EA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EA" w:rsidRDefault="00FC40EA" w:rsidP="00FC40E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FC40EA" w:rsidRPr="00E73C5C" w:rsidRDefault="00FC40EA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EA" w:rsidRPr="001A7CE4" w:rsidRDefault="00FC40EA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0D81" w:rsidRPr="001A7CE4" w:rsidTr="00942FB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D81" w:rsidRDefault="00000D81" w:rsidP="00531123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81" w:rsidRPr="00E73C5C" w:rsidRDefault="00000D81" w:rsidP="00000D8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ятие 18</w:t>
            </w:r>
          </w:p>
          <w:p w:rsidR="00000D81" w:rsidRPr="00E73C5C" w:rsidRDefault="00000D81" w:rsidP="00000D81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обустройства придомовой территории (приобретение ограждения, скамеек,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урн)) дома № 16 по ул. 60 лет СССР в границах территории ТОС «Мечта»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D81" w:rsidRDefault="00000D81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D81" w:rsidRPr="00E73C5C" w:rsidRDefault="00000D81" w:rsidP="00FC40EA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D81" w:rsidRPr="001A7CE4" w:rsidRDefault="00000D81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57BF" w:rsidRPr="001A7CE4" w:rsidTr="00942FB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BF" w:rsidRPr="001A7CE4" w:rsidRDefault="00170AC4" w:rsidP="00170AC4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Default="009757BF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 w:rsidR="00170AC4">
              <w:rPr>
                <w:rFonts w:ascii="Times New Roman" w:eastAsia="Times New Roman" w:hAnsi="Times New Roman"/>
                <w:sz w:val="24"/>
                <w:szCs w:val="24"/>
              </w:rPr>
              <w:t>ятие 19</w:t>
            </w:r>
          </w:p>
          <w:p w:rsidR="009757BF" w:rsidRPr="00E73C5C" w:rsidRDefault="009757BF" w:rsidP="009757BF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капитальные и ремонтные работы МАУ «Лесновский сельский Дом культуры»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BF" w:rsidRPr="00E73C5C" w:rsidRDefault="00170AC4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проводились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BF" w:rsidRDefault="009757BF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9757BF" w:rsidRDefault="009757BF" w:rsidP="00942FB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7BF" w:rsidRPr="00E73C5C" w:rsidRDefault="009757BF" w:rsidP="009757BF">
            <w:pPr>
              <w:pStyle w:val="a9"/>
              <w:spacing w:before="0" w:beforeAutospacing="0" w:after="0" w:afterAutospacing="0"/>
              <w:jc w:val="center"/>
            </w:pPr>
            <w:r w:rsidRPr="00B33DBD">
              <w:t>(</w:t>
            </w:r>
            <w:r w:rsidR="00B401FE">
              <w:t>о</w:t>
            </w:r>
            <w:r>
              <w:t>существлены работы на сумму 3215,2 руб.)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BF" w:rsidRPr="001A7CE4" w:rsidRDefault="009757BF" w:rsidP="00942FB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AC4" w:rsidRPr="001A7CE4" w:rsidTr="0053414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C4" w:rsidRDefault="00170AC4" w:rsidP="00170AC4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C4" w:rsidRPr="00E73C5C" w:rsidRDefault="00170AC4" w:rsidP="00534146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ятие 20</w:t>
            </w:r>
          </w:p>
          <w:p w:rsidR="00170AC4" w:rsidRPr="00E73C5C" w:rsidRDefault="00170AC4" w:rsidP="00170AC4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и модернизацию учреждения культурно-досугового типа, находящегося на территории д. Лесная, включая строительство, реконструкции и капитальный ремонт зданий, в т.ч. капитальный ремонт фасада и замена окон (в МАУ «Лесновский сельский Дом культуры»)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C4" w:rsidRDefault="00170AC4" w:rsidP="0053414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C4" w:rsidRPr="00B401FE" w:rsidRDefault="00170AC4" w:rsidP="0053414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1FE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B401FE" w:rsidRPr="00B401FE" w:rsidRDefault="00B401FE" w:rsidP="00B401FE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1FE">
              <w:rPr>
                <w:rFonts w:ascii="Times New Roman" w:hAnsi="Times New Roman"/>
                <w:sz w:val="24"/>
                <w:szCs w:val="24"/>
              </w:rPr>
              <w:t xml:space="preserve">(осуществлены работы на сумму </w:t>
            </w:r>
            <w:r>
              <w:rPr>
                <w:rFonts w:ascii="Times New Roman" w:hAnsi="Times New Roman"/>
                <w:sz w:val="24"/>
                <w:szCs w:val="24"/>
              </w:rPr>
              <w:t>6 483,433 тыс. ру</w:t>
            </w:r>
            <w:r w:rsidRPr="00B401FE">
              <w:rPr>
                <w:rFonts w:ascii="Times New Roman" w:hAnsi="Times New Roman"/>
                <w:sz w:val="24"/>
                <w:szCs w:val="24"/>
              </w:rPr>
              <w:t>б.)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C4" w:rsidRPr="00B401FE" w:rsidRDefault="00170AC4" w:rsidP="0053414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02A2" w:rsidRPr="00B401FE" w:rsidTr="0053414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A2" w:rsidRDefault="003002A2" w:rsidP="0053414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A2" w:rsidRPr="00E73C5C" w:rsidRDefault="003002A2" w:rsidP="00534146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ятие 21</w:t>
            </w:r>
          </w:p>
          <w:p w:rsidR="003002A2" w:rsidRDefault="003002A2" w:rsidP="003002A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 обеспечение первоочередных расходов за счет Правительства РФ</w:t>
            </w:r>
          </w:p>
          <w:p w:rsidR="003002A2" w:rsidRPr="00E73C5C" w:rsidRDefault="003002A2" w:rsidP="003002A2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(приобретение и установка 2 входных дверей в ДК)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A2" w:rsidRDefault="003002A2" w:rsidP="0053414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проведены в 2020 </w:t>
            </w:r>
            <w:r w:rsidRPr="00E73C5C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A2" w:rsidRPr="00B401FE" w:rsidRDefault="003002A2" w:rsidP="0053414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1FE">
              <w:rPr>
                <w:rFonts w:ascii="Times New Roman" w:eastAsia="Times New Roman" w:hAnsi="Times New Roman"/>
                <w:sz w:val="24"/>
                <w:szCs w:val="24"/>
              </w:rPr>
              <w:t>Мероприятие выполнено</w:t>
            </w:r>
          </w:p>
          <w:p w:rsidR="003002A2" w:rsidRPr="00B401FE" w:rsidRDefault="003002A2" w:rsidP="003002A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1FE">
              <w:rPr>
                <w:rFonts w:ascii="Times New Roman" w:hAnsi="Times New Roman"/>
                <w:sz w:val="24"/>
                <w:szCs w:val="24"/>
              </w:rPr>
              <w:t xml:space="preserve">(осуществлены работы на сумму </w:t>
            </w:r>
            <w:r>
              <w:rPr>
                <w:rFonts w:ascii="Times New Roman" w:hAnsi="Times New Roman"/>
                <w:sz w:val="24"/>
                <w:szCs w:val="24"/>
              </w:rPr>
              <w:t>61,880 тыс. ру</w:t>
            </w:r>
            <w:r w:rsidRPr="00B401FE">
              <w:rPr>
                <w:rFonts w:ascii="Times New Roman" w:hAnsi="Times New Roman"/>
                <w:sz w:val="24"/>
                <w:szCs w:val="24"/>
              </w:rPr>
              <w:t>б.)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2A2" w:rsidRPr="00B401FE" w:rsidRDefault="003002A2" w:rsidP="0053414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56221" w:rsidRDefault="00E56221" w:rsidP="00E56221">
      <w:pPr>
        <w:widowControl w:val="0"/>
        <w:autoSpaceDE w:val="0"/>
        <w:autoSpaceDN w:val="0"/>
        <w:adjustRightInd w:val="0"/>
        <w:spacing w:before="120" w:after="0" w:line="240" w:lineRule="exac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9A" w:rsidRDefault="00D3569A" w:rsidP="00D3569A">
      <w:pPr>
        <w:widowControl w:val="0"/>
        <w:autoSpaceDE w:val="0"/>
        <w:autoSpaceDN w:val="0"/>
        <w:adjustRightInd w:val="0"/>
        <w:spacing w:before="120" w:after="0" w:line="240" w:lineRule="exac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before="120" w:after="0" w:line="240" w:lineRule="exac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9A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CE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 – Сведения о достижении значений целевых показателей муниципальной программы 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«Устойчивое развитие территории Лесновского сельского поселения на 201</w:t>
      </w:r>
      <w:r w:rsidR="00137350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-20</w:t>
      </w:r>
      <w:r w:rsidR="00137350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годы»</w:t>
      </w: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9A" w:rsidRPr="001A7CE4" w:rsidRDefault="00D3569A" w:rsidP="00D3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</w:pP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3"/>
        <w:gridCol w:w="4683"/>
        <w:gridCol w:w="2825"/>
        <w:gridCol w:w="1475"/>
        <w:gridCol w:w="1230"/>
        <w:gridCol w:w="3964"/>
      </w:tblGrid>
      <w:tr w:rsidR="00D3569A" w:rsidRPr="006A178F" w:rsidTr="00F021CA">
        <w:trPr>
          <w:trHeight w:val="25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показателя, единица измерения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 xml:space="preserve">Значение целевого показателя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 xml:space="preserve">Обоснование отклонений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значений целевого показателя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 конец отчетного периода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D3569A" w:rsidRPr="006A178F" w:rsidTr="00F021CA">
        <w:trPr>
          <w:trHeight w:val="39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 xml:space="preserve">год,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>предшествующий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>отчетному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план на год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 xml:space="preserve">факт за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отчетный </w:t>
            </w: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F021CA">
        <w:trPr>
          <w:trHeight w:val="19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3569A" w:rsidRPr="006A178F" w:rsidTr="00D34671">
        <w:trPr>
          <w:trHeight w:val="193"/>
        </w:trPr>
        <w:tc>
          <w:tcPr>
            <w:tcW w:w="1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203BA1" w:rsidRDefault="00D3569A" w:rsidP="00D34671">
            <w:pPr>
              <w:widowControl w:val="0"/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78F">
              <w:rPr>
                <w:rFonts w:ascii="Times New Roman" w:hAnsi="Times New Roman"/>
                <w:bCs/>
                <w:sz w:val="24"/>
                <w:szCs w:val="24"/>
              </w:rPr>
              <w:t>Задача 1.</w:t>
            </w:r>
            <w:r w:rsidRPr="006A178F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и развития,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D3569A" w:rsidRPr="006A178F" w:rsidTr="00F021CA">
        <w:trPr>
          <w:trHeight w:val="2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CE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C41B3B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9" w:rsidRDefault="00A75CF4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F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</w:t>
            </w:r>
            <w:r w:rsidR="00FB2839">
              <w:rPr>
                <w:rFonts w:ascii="Times New Roman" w:hAnsi="Times New Roman"/>
                <w:sz w:val="24"/>
                <w:szCs w:val="24"/>
              </w:rPr>
              <w:t>ого пункта Лесновского сельского поселения:</w:t>
            </w:r>
          </w:p>
          <w:p w:rsidR="00D3569A" w:rsidRPr="00A75CF4" w:rsidRDefault="00FB2839" w:rsidP="00FB2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протяженность дорог местного значения. Охваченных мероприятиями по их содержанию, </w:t>
            </w:r>
            <w:r w:rsidR="00D3569A" w:rsidRPr="00A75C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FD37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</w:t>
            </w:r>
            <w:r w:rsidR="00FD376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FD37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</w:t>
            </w:r>
            <w:r w:rsidR="00FD376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F021CA">
        <w:trPr>
          <w:trHeight w:val="2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C41B3B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4" w:rsidRDefault="003717FF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7FF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в границах населенн</w:t>
            </w:r>
            <w:r w:rsidR="00FB2839">
              <w:rPr>
                <w:rFonts w:ascii="Times New Roman" w:hAnsi="Times New Roman"/>
                <w:sz w:val="24"/>
                <w:szCs w:val="24"/>
              </w:rPr>
              <w:t>ого пункта</w:t>
            </w:r>
            <w:r w:rsidR="004E4054">
              <w:rPr>
                <w:rFonts w:ascii="Times New Roman" w:hAnsi="Times New Roman"/>
                <w:sz w:val="24"/>
                <w:szCs w:val="24"/>
              </w:rPr>
              <w:t xml:space="preserve"> поселения:</w:t>
            </w:r>
          </w:p>
          <w:p w:rsidR="003717FF" w:rsidRPr="002C33E1" w:rsidRDefault="004E4054" w:rsidP="004E40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протяженность дорог, охваченных ремонтными работами, км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3717FF" w:rsidP="004E4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4D16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E4054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4E4054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1,869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4E4054" w:rsidP="004D16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1,869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245"/>
        </w:trPr>
        <w:tc>
          <w:tcPr>
            <w:tcW w:w="1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3569A" w:rsidP="00137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78F">
              <w:rPr>
                <w:rFonts w:ascii="Times New Roman" w:hAnsi="Times New Roman"/>
                <w:bCs/>
                <w:sz w:val="24"/>
                <w:szCs w:val="24"/>
              </w:rPr>
              <w:t xml:space="preserve">Задача </w:t>
            </w:r>
            <w:r w:rsidR="001373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A17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A178F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</w:t>
            </w:r>
          </w:p>
        </w:tc>
      </w:tr>
      <w:tr w:rsidR="00D3569A" w:rsidRPr="006A178F" w:rsidTr="00F021CA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C41B3B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D1142C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78F">
              <w:rPr>
                <w:rFonts w:ascii="Times New Roman" w:hAnsi="Times New Roman"/>
                <w:sz w:val="24"/>
                <w:szCs w:val="24"/>
              </w:rPr>
              <w:t xml:space="preserve">Организация уличного освещения с </w:t>
            </w:r>
            <w:r w:rsidR="00D1142C">
              <w:rPr>
                <w:rFonts w:ascii="Times New Roman" w:hAnsi="Times New Roman"/>
                <w:sz w:val="24"/>
                <w:szCs w:val="24"/>
              </w:rPr>
              <w:t>использованием новых технологий - к</w:t>
            </w:r>
            <w:r w:rsidRPr="006A178F">
              <w:rPr>
                <w:rFonts w:ascii="Times New Roman" w:hAnsi="Times New Roman"/>
                <w:sz w:val="24"/>
                <w:szCs w:val="24"/>
              </w:rPr>
              <w:t>оличество установленных светильников уличного освещения, шт.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C41B3B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C41B3B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C41B3B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F021CA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1142C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1.2.2</w:t>
            </w:r>
            <w:r w:rsidR="00D3569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78F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  <w:r w:rsidR="00D114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69A" w:rsidRDefault="00D1142C" w:rsidP="00D11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="00D3569A" w:rsidRPr="006A178F">
              <w:rPr>
                <w:rFonts w:ascii="Times New Roman" w:hAnsi="Times New Roman"/>
                <w:sz w:val="24"/>
                <w:szCs w:val="24"/>
              </w:rPr>
              <w:t>кашивание территории,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42C" w:rsidRPr="001A7CE4" w:rsidRDefault="00D1142C" w:rsidP="00D11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посадка саженцев, шт.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C" w:rsidRDefault="00D1142C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F" w:rsidRDefault="00B838BF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569A" w:rsidRPr="001A7CE4" w:rsidRDefault="00B838BF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BF" w:rsidRDefault="00B838BF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569A" w:rsidRPr="001A7CE4" w:rsidRDefault="00B838BF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5E11" w:rsidRPr="006A178F" w:rsidTr="00F021CA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захоронения:</w:t>
            </w:r>
          </w:p>
          <w:p w:rsidR="009A5E11" w:rsidRPr="006A178F" w:rsidRDefault="009A5E11" w:rsidP="009A5E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обслуживаемых гражданских кладбищ, шт.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5E11" w:rsidRDefault="009A5E11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5E11" w:rsidRDefault="009A5E11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9A5E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5E11" w:rsidRDefault="009A5E11" w:rsidP="009A5E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Pr="001A7CE4" w:rsidRDefault="009A5E11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F021CA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B21A7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6A178F" w:rsidRDefault="00D3569A" w:rsidP="00D34671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8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78F">
              <w:rPr>
                <w:rFonts w:ascii="Times New Roman" w:hAnsi="Times New Roman"/>
                <w:sz w:val="24"/>
                <w:szCs w:val="24"/>
              </w:rPr>
              <w:t xml:space="preserve"> - организация по удалению и вывозу мусора, куб. м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B21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B21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B21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B21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245"/>
        </w:trPr>
        <w:tc>
          <w:tcPr>
            <w:tcW w:w="1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3569A" w:rsidP="00137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78F">
              <w:rPr>
                <w:rFonts w:ascii="Times New Roman" w:hAnsi="Times New Roman"/>
                <w:bCs/>
                <w:sz w:val="24"/>
                <w:szCs w:val="24"/>
              </w:rPr>
              <w:t xml:space="preserve">Задача </w:t>
            </w:r>
            <w:r w:rsidR="001373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A17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A178F">
              <w:rPr>
                <w:rFonts w:ascii="Times New Roman" w:hAnsi="Times New Roman"/>
                <w:sz w:val="24"/>
                <w:szCs w:val="24"/>
              </w:rPr>
              <w:t xml:space="preserve"> Усиление противопожарной защиты объектов и населенного пункта сельского поселения</w:t>
            </w:r>
          </w:p>
        </w:tc>
      </w:tr>
      <w:tr w:rsidR="00D3569A" w:rsidRPr="006A178F" w:rsidTr="00F021CA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176764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1" w:rsidRPr="002C33E1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2C33E1" w:rsidRPr="002C33E1" w:rsidRDefault="002C33E1" w:rsidP="002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569A" w:rsidRPr="001A7CE4" w:rsidRDefault="00176764" w:rsidP="002C3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предупреждение и ликвидация и </w:t>
            </w:r>
            <w:r w:rsidR="002C33E1" w:rsidRPr="002C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очагов возгорания, %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69A" w:rsidRPr="006A178F" w:rsidTr="00D34671">
        <w:trPr>
          <w:trHeight w:val="245"/>
        </w:trPr>
        <w:tc>
          <w:tcPr>
            <w:tcW w:w="1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3569A" w:rsidP="00137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78F">
              <w:rPr>
                <w:rFonts w:ascii="Times New Roman" w:hAnsi="Times New Roman"/>
                <w:bCs/>
                <w:sz w:val="24"/>
                <w:szCs w:val="24"/>
              </w:rPr>
              <w:t xml:space="preserve">Задача </w:t>
            </w:r>
            <w:r w:rsidR="001373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A17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A178F">
              <w:rPr>
                <w:rFonts w:ascii="Times New Roman" w:hAnsi="Times New Roman"/>
                <w:sz w:val="24"/>
                <w:szCs w:val="24"/>
              </w:rPr>
              <w:t xml:space="preserve"> Повышение физкультурно-оздоровительного уровня жизни населения Лесновского сельского поселения</w:t>
            </w:r>
          </w:p>
        </w:tc>
      </w:tr>
      <w:tr w:rsidR="00D3569A" w:rsidRPr="006A178F" w:rsidTr="00F021CA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137350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D3569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9A" w:rsidRPr="001A7CE4" w:rsidRDefault="00D3569A" w:rsidP="00137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78F">
              <w:rPr>
                <w:rFonts w:ascii="Times New Roman" w:hAnsi="Times New Roman"/>
                <w:sz w:val="24"/>
                <w:szCs w:val="24"/>
              </w:rPr>
              <w:t xml:space="preserve">Создание и обустройство </w:t>
            </w:r>
            <w:r w:rsidR="00137350">
              <w:rPr>
                <w:rFonts w:ascii="Times New Roman" w:hAnsi="Times New Roman"/>
                <w:sz w:val="24"/>
                <w:szCs w:val="24"/>
              </w:rPr>
              <w:t>детской игровой</w:t>
            </w:r>
            <w:r w:rsidRPr="006A178F">
              <w:rPr>
                <w:rFonts w:ascii="Times New Roman" w:hAnsi="Times New Roman"/>
                <w:sz w:val="24"/>
                <w:szCs w:val="24"/>
              </w:rPr>
              <w:t xml:space="preserve"> площадки, шт.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4D16E9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2C33E1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4D16E9" w:rsidP="00D34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A" w:rsidRPr="001A7CE4" w:rsidRDefault="00D3569A" w:rsidP="00D346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21CA" w:rsidRPr="001A7CE4" w:rsidTr="00C93AFA">
        <w:trPr>
          <w:trHeight w:val="245"/>
        </w:trPr>
        <w:tc>
          <w:tcPr>
            <w:tcW w:w="1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CA" w:rsidRPr="002C33E1" w:rsidRDefault="00F021CA" w:rsidP="00137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3E1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C33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C33E1">
              <w:rPr>
                <w:rFonts w:ascii="Times New Roman" w:hAnsi="Times New Roman"/>
                <w:sz w:val="24"/>
                <w:szCs w:val="24"/>
              </w:rPr>
              <w:t>Реализация мероприятий по инициативе граждан, проживающих в сельской местности</w:t>
            </w:r>
          </w:p>
        </w:tc>
      </w:tr>
      <w:tr w:rsidR="002C33E1" w:rsidRPr="001A7CE4" w:rsidTr="00F021CA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1" w:rsidRPr="001A7CE4" w:rsidRDefault="00F021CA" w:rsidP="00637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1" w:rsidRPr="002C33E1" w:rsidRDefault="004D16E9" w:rsidP="00137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обустройство зоны отдыха, шт.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1" w:rsidRPr="001A7CE4" w:rsidRDefault="004D16E9" w:rsidP="00637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1" w:rsidRPr="001A7CE4" w:rsidRDefault="004E6F69" w:rsidP="00637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1" w:rsidRPr="001A7CE4" w:rsidRDefault="004D16E9" w:rsidP="00637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1" w:rsidRPr="001A7CE4" w:rsidRDefault="002C33E1" w:rsidP="00637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52A4" w:rsidRPr="002C33E1" w:rsidTr="00DD7096">
        <w:trPr>
          <w:trHeight w:val="245"/>
        </w:trPr>
        <w:tc>
          <w:tcPr>
            <w:tcW w:w="1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4" w:rsidRPr="002C33E1" w:rsidRDefault="00F352A4" w:rsidP="00F352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3E1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C33E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благоприятных условий устойчивого развития в сфере культуры на территории Лесновского сельского поселения</w:t>
            </w:r>
          </w:p>
        </w:tc>
      </w:tr>
      <w:tr w:rsidR="00F352A4" w:rsidRPr="001A7CE4" w:rsidTr="00DD7096">
        <w:trPr>
          <w:trHeight w:val="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4" w:rsidRPr="001A7CE4" w:rsidRDefault="00F352A4" w:rsidP="00DD7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4" w:rsidRPr="002C33E1" w:rsidRDefault="00F352A4" w:rsidP="00F352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объектов, шт.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4" w:rsidRPr="001A7CE4" w:rsidRDefault="00F352A4" w:rsidP="00DD7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4" w:rsidRPr="001A7CE4" w:rsidRDefault="00F352A4" w:rsidP="00DD7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4" w:rsidRPr="001A7CE4" w:rsidRDefault="004E6F69" w:rsidP="00DD7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4" w:rsidRPr="001A7CE4" w:rsidRDefault="00F352A4" w:rsidP="00DD7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3569A" w:rsidRDefault="00D3569A" w:rsidP="006E7EFA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3569A" w:rsidRDefault="00D3569A" w:rsidP="006E7EFA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  <w:sectPr w:rsidR="00D3569A" w:rsidSect="00D3467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3569A" w:rsidRPr="0029544F" w:rsidRDefault="00D3569A" w:rsidP="00D35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44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3569A" w:rsidRPr="0029544F" w:rsidRDefault="00D3569A" w:rsidP="00D35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44F">
        <w:rPr>
          <w:rFonts w:ascii="Times New Roman" w:hAnsi="Times New Roman"/>
          <w:sz w:val="28"/>
          <w:szCs w:val="28"/>
        </w:rPr>
        <w:t>к годовому отчету о реализации муниципальной программы «Устойчивое развитие территории Лесновского сель</w:t>
      </w:r>
      <w:r w:rsidR="00F352A4">
        <w:rPr>
          <w:rFonts w:ascii="Times New Roman" w:hAnsi="Times New Roman"/>
          <w:sz w:val="28"/>
          <w:szCs w:val="28"/>
        </w:rPr>
        <w:t>ского поселения на 2018-2020</w:t>
      </w:r>
      <w:r w:rsidRPr="0029544F">
        <w:rPr>
          <w:rFonts w:ascii="Times New Roman" w:hAnsi="Times New Roman"/>
          <w:sz w:val="28"/>
          <w:szCs w:val="28"/>
        </w:rPr>
        <w:t xml:space="preserve"> годы»</w:t>
      </w:r>
    </w:p>
    <w:p w:rsidR="00D3569A" w:rsidRDefault="00D3569A" w:rsidP="00D3569A">
      <w:pPr>
        <w:spacing w:after="0" w:line="240" w:lineRule="auto"/>
        <w:jc w:val="center"/>
        <w:rPr>
          <w:sz w:val="26"/>
          <w:szCs w:val="26"/>
        </w:rPr>
      </w:pPr>
    </w:p>
    <w:p w:rsidR="00D3569A" w:rsidRPr="00F352A4" w:rsidRDefault="00F352A4" w:rsidP="00D35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2A4">
        <w:rPr>
          <w:rFonts w:ascii="Times New Roman" w:hAnsi="Times New Roman"/>
          <w:sz w:val="28"/>
          <w:szCs w:val="28"/>
        </w:rPr>
        <w:t>В 20</w:t>
      </w:r>
      <w:r w:rsidR="005A507E">
        <w:rPr>
          <w:rFonts w:ascii="Times New Roman" w:hAnsi="Times New Roman"/>
          <w:sz w:val="28"/>
          <w:szCs w:val="28"/>
        </w:rPr>
        <w:t>20</w:t>
      </w:r>
      <w:r w:rsidR="00D3569A" w:rsidRPr="00F352A4">
        <w:rPr>
          <w:rFonts w:ascii="Times New Roman" w:hAnsi="Times New Roman"/>
          <w:sz w:val="28"/>
          <w:szCs w:val="28"/>
        </w:rPr>
        <w:t xml:space="preserve"> году на реализацию мероприятий муниципальной программы «Устойчивое развитие территории Лесновс</w:t>
      </w:r>
      <w:r w:rsidRPr="00F352A4">
        <w:rPr>
          <w:rFonts w:ascii="Times New Roman" w:hAnsi="Times New Roman"/>
          <w:sz w:val="28"/>
          <w:szCs w:val="28"/>
        </w:rPr>
        <w:t>кого сельского поселения на 2018-2020</w:t>
      </w:r>
      <w:r w:rsidR="00D3569A" w:rsidRPr="00F352A4">
        <w:rPr>
          <w:rFonts w:ascii="Times New Roman" w:hAnsi="Times New Roman"/>
          <w:sz w:val="28"/>
          <w:szCs w:val="28"/>
        </w:rPr>
        <w:t xml:space="preserve"> годы» было предоставлено </w:t>
      </w:r>
      <w:r w:rsidR="005A507E">
        <w:rPr>
          <w:rFonts w:ascii="Times New Roman" w:hAnsi="Times New Roman"/>
          <w:sz w:val="28"/>
          <w:szCs w:val="28"/>
        </w:rPr>
        <w:t xml:space="preserve">23 741,561 </w:t>
      </w:r>
      <w:r w:rsidR="00D3569A" w:rsidRPr="00F352A4">
        <w:rPr>
          <w:rFonts w:ascii="Times New Roman" w:hAnsi="Times New Roman"/>
          <w:sz w:val="28"/>
          <w:szCs w:val="28"/>
        </w:rPr>
        <w:t xml:space="preserve">тыс. рублей, из них </w:t>
      </w:r>
      <w:r w:rsidR="005A507E">
        <w:rPr>
          <w:rFonts w:ascii="Times New Roman" w:hAnsi="Times New Roman"/>
          <w:sz w:val="28"/>
          <w:szCs w:val="28"/>
        </w:rPr>
        <w:t>7 115,633 тыс. руб. - средства</w:t>
      </w:r>
      <w:r w:rsidR="00D3569A" w:rsidRPr="00F352A4">
        <w:rPr>
          <w:rFonts w:ascii="Times New Roman" w:hAnsi="Times New Roman"/>
          <w:sz w:val="28"/>
          <w:szCs w:val="28"/>
        </w:rPr>
        <w:t xml:space="preserve"> федерального бюджета; </w:t>
      </w:r>
      <w:r w:rsidR="005A507E">
        <w:rPr>
          <w:rFonts w:ascii="Times New Roman" w:hAnsi="Times New Roman"/>
          <w:sz w:val="28"/>
          <w:szCs w:val="28"/>
        </w:rPr>
        <w:t xml:space="preserve">14 278,728 тыс. руб. </w:t>
      </w:r>
      <w:r w:rsidR="00D3569A" w:rsidRPr="00F352A4">
        <w:rPr>
          <w:rFonts w:ascii="Times New Roman" w:hAnsi="Times New Roman"/>
          <w:sz w:val="28"/>
          <w:szCs w:val="28"/>
        </w:rPr>
        <w:t xml:space="preserve">– средства областного бюджета; </w:t>
      </w:r>
      <w:r w:rsidR="005A507E">
        <w:rPr>
          <w:rFonts w:ascii="Times New Roman" w:hAnsi="Times New Roman"/>
          <w:sz w:val="28"/>
          <w:szCs w:val="28"/>
        </w:rPr>
        <w:t xml:space="preserve">2 027,90 тыс. руб. </w:t>
      </w:r>
      <w:r w:rsidR="00D3569A" w:rsidRPr="00F352A4">
        <w:rPr>
          <w:rFonts w:ascii="Times New Roman" w:hAnsi="Times New Roman"/>
          <w:sz w:val="28"/>
          <w:szCs w:val="28"/>
        </w:rPr>
        <w:t xml:space="preserve">– средства местного бюджета </w:t>
      </w:r>
      <w:r w:rsidR="00B94E8A" w:rsidRPr="00F352A4">
        <w:rPr>
          <w:rFonts w:ascii="Times New Roman" w:hAnsi="Times New Roman"/>
          <w:sz w:val="28"/>
          <w:szCs w:val="28"/>
        </w:rPr>
        <w:t xml:space="preserve">Лесновского сельского поселения, внебюджетные источники </w:t>
      </w:r>
      <w:r w:rsidR="005A507E">
        <w:rPr>
          <w:rFonts w:ascii="Times New Roman" w:hAnsi="Times New Roman"/>
          <w:sz w:val="28"/>
          <w:szCs w:val="28"/>
        </w:rPr>
        <w:t>–</w:t>
      </w:r>
      <w:r w:rsidR="00B94E8A" w:rsidRPr="00F352A4">
        <w:rPr>
          <w:rFonts w:ascii="Times New Roman" w:hAnsi="Times New Roman"/>
          <w:sz w:val="28"/>
          <w:szCs w:val="28"/>
        </w:rPr>
        <w:t xml:space="preserve"> </w:t>
      </w:r>
      <w:r w:rsidR="005A507E">
        <w:rPr>
          <w:rFonts w:ascii="Times New Roman" w:hAnsi="Times New Roman"/>
          <w:sz w:val="28"/>
          <w:szCs w:val="28"/>
        </w:rPr>
        <w:t xml:space="preserve">319,3 </w:t>
      </w:r>
      <w:r w:rsidR="00B94E8A" w:rsidRPr="00F352A4">
        <w:rPr>
          <w:rFonts w:ascii="Times New Roman" w:hAnsi="Times New Roman"/>
          <w:sz w:val="28"/>
          <w:szCs w:val="28"/>
        </w:rPr>
        <w:t>тыс. руб.</w:t>
      </w:r>
    </w:p>
    <w:p w:rsidR="00D3569A" w:rsidRPr="00AF6B84" w:rsidRDefault="00D3569A" w:rsidP="00D35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B84">
        <w:rPr>
          <w:rFonts w:ascii="Times New Roman" w:hAnsi="Times New Roman"/>
          <w:sz w:val="28"/>
          <w:szCs w:val="28"/>
        </w:rPr>
        <w:t xml:space="preserve">На исполнение мероприятий программы было израсходовано </w:t>
      </w:r>
      <w:r w:rsidR="00E9014A">
        <w:rPr>
          <w:rFonts w:ascii="Times New Roman" w:hAnsi="Times New Roman"/>
          <w:sz w:val="28"/>
          <w:szCs w:val="28"/>
        </w:rPr>
        <w:t>23 741,561</w:t>
      </w:r>
      <w:r w:rsidR="00F352A4" w:rsidRPr="00F35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AF6B84">
        <w:rPr>
          <w:rFonts w:ascii="Times New Roman" w:hAnsi="Times New Roman"/>
          <w:sz w:val="28"/>
          <w:szCs w:val="28"/>
        </w:rPr>
        <w:t>рублей,</w:t>
      </w:r>
      <w:r w:rsidR="00F352A4">
        <w:rPr>
          <w:rFonts w:ascii="Times New Roman" w:hAnsi="Times New Roman"/>
          <w:sz w:val="28"/>
          <w:szCs w:val="28"/>
        </w:rPr>
        <w:t xml:space="preserve"> </w:t>
      </w:r>
      <w:r w:rsidR="0041519D">
        <w:rPr>
          <w:rFonts w:ascii="Times New Roman" w:hAnsi="Times New Roman"/>
          <w:sz w:val="28"/>
          <w:szCs w:val="28"/>
        </w:rPr>
        <w:t xml:space="preserve">запланировано </w:t>
      </w:r>
      <w:r w:rsidR="00E9014A">
        <w:rPr>
          <w:rFonts w:ascii="Times New Roman" w:hAnsi="Times New Roman"/>
          <w:sz w:val="28"/>
          <w:szCs w:val="28"/>
        </w:rPr>
        <w:t>23 741,561</w:t>
      </w:r>
      <w:r w:rsidR="00E9014A" w:rsidRPr="00F352A4">
        <w:rPr>
          <w:rFonts w:ascii="Times New Roman" w:hAnsi="Times New Roman"/>
          <w:sz w:val="28"/>
          <w:szCs w:val="28"/>
        </w:rPr>
        <w:t xml:space="preserve"> </w:t>
      </w:r>
      <w:r w:rsidR="0041519D">
        <w:rPr>
          <w:rFonts w:ascii="Times New Roman" w:hAnsi="Times New Roman"/>
          <w:sz w:val="28"/>
          <w:szCs w:val="28"/>
        </w:rPr>
        <w:t>тыс.</w:t>
      </w:r>
      <w:r w:rsidR="00497172">
        <w:rPr>
          <w:rFonts w:ascii="Times New Roman" w:hAnsi="Times New Roman"/>
          <w:sz w:val="28"/>
          <w:szCs w:val="28"/>
        </w:rPr>
        <w:t xml:space="preserve"> </w:t>
      </w:r>
      <w:r w:rsidR="0041519D">
        <w:rPr>
          <w:rFonts w:ascii="Times New Roman" w:hAnsi="Times New Roman"/>
          <w:sz w:val="28"/>
          <w:szCs w:val="28"/>
        </w:rPr>
        <w:t>руб</w:t>
      </w:r>
      <w:r w:rsidR="00497172">
        <w:rPr>
          <w:rFonts w:ascii="Times New Roman" w:hAnsi="Times New Roman"/>
          <w:sz w:val="28"/>
          <w:szCs w:val="28"/>
        </w:rPr>
        <w:t>.</w:t>
      </w:r>
      <w:r w:rsidR="0041519D">
        <w:rPr>
          <w:rFonts w:ascii="Times New Roman" w:hAnsi="Times New Roman"/>
          <w:sz w:val="28"/>
          <w:szCs w:val="28"/>
        </w:rPr>
        <w:t xml:space="preserve">, </w:t>
      </w:r>
      <w:r w:rsidRPr="00AF6B84">
        <w:rPr>
          <w:rFonts w:ascii="Times New Roman" w:hAnsi="Times New Roman"/>
          <w:sz w:val="28"/>
          <w:szCs w:val="28"/>
        </w:rPr>
        <w:t xml:space="preserve">что составляет </w:t>
      </w:r>
      <w:r w:rsidR="00F352A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B84">
        <w:rPr>
          <w:rFonts w:ascii="Times New Roman" w:hAnsi="Times New Roman"/>
          <w:sz w:val="28"/>
          <w:szCs w:val="28"/>
        </w:rPr>
        <w:t>%.</w:t>
      </w:r>
    </w:p>
    <w:p w:rsidR="00D3569A" w:rsidRPr="00AF6B84" w:rsidRDefault="00D3569A" w:rsidP="00D35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</w:t>
      </w:r>
      <w:r w:rsidR="00F352A4">
        <w:rPr>
          <w:rFonts w:ascii="Times New Roman" w:hAnsi="Times New Roman"/>
          <w:sz w:val="28"/>
          <w:szCs w:val="28"/>
        </w:rPr>
        <w:t>е 20</w:t>
      </w:r>
      <w:r w:rsidR="00D40EAC">
        <w:rPr>
          <w:rFonts w:ascii="Times New Roman" w:hAnsi="Times New Roman"/>
          <w:sz w:val="28"/>
          <w:szCs w:val="28"/>
        </w:rPr>
        <w:t>20</w:t>
      </w:r>
      <w:r w:rsidRPr="00AF6B8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Администрацией Лесновского сельского поселения </w:t>
      </w:r>
      <w:r w:rsidRPr="00AF6B84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9544F">
        <w:rPr>
          <w:rFonts w:ascii="Times New Roman" w:hAnsi="Times New Roman"/>
          <w:sz w:val="28"/>
          <w:szCs w:val="28"/>
        </w:rPr>
        <w:t>«Устойчивое развитие территории Лесновс</w:t>
      </w:r>
      <w:r w:rsidR="00F352A4">
        <w:rPr>
          <w:rFonts w:ascii="Times New Roman" w:hAnsi="Times New Roman"/>
          <w:sz w:val="28"/>
          <w:szCs w:val="28"/>
        </w:rPr>
        <w:t>кого сельского поселения на 2018</w:t>
      </w:r>
      <w:r w:rsidRPr="0029544F">
        <w:rPr>
          <w:rFonts w:ascii="Times New Roman" w:hAnsi="Times New Roman"/>
          <w:sz w:val="28"/>
          <w:szCs w:val="28"/>
        </w:rPr>
        <w:t>-20</w:t>
      </w:r>
      <w:r w:rsidR="00F352A4">
        <w:rPr>
          <w:rFonts w:ascii="Times New Roman" w:hAnsi="Times New Roman"/>
          <w:sz w:val="28"/>
          <w:szCs w:val="28"/>
        </w:rPr>
        <w:t>20</w:t>
      </w:r>
      <w:r w:rsidRPr="0029544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B84">
        <w:rPr>
          <w:rFonts w:ascii="Times New Roman" w:hAnsi="Times New Roman"/>
          <w:sz w:val="28"/>
          <w:szCs w:val="28"/>
        </w:rPr>
        <w:t>неоднократно вносились изменения:</w:t>
      </w:r>
    </w:p>
    <w:p w:rsidR="00D3569A" w:rsidRPr="0029544F" w:rsidRDefault="00D3569A" w:rsidP="00D35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4F">
        <w:rPr>
          <w:rFonts w:ascii="Times New Roman" w:hAnsi="Times New Roman"/>
          <w:sz w:val="28"/>
          <w:szCs w:val="28"/>
        </w:rPr>
        <w:t xml:space="preserve">- постановлением </w:t>
      </w:r>
      <w:r w:rsidR="00F352A4">
        <w:rPr>
          <w:rFonts w:ascii="Times New Roman" w:hAnsi="Times New Roman"/>
          <w:spacing w:val="-1"/>
          <w:sz w:val="28"/>
          <w:szCs w:val="28"/>
        </w:rPr>
        <w:t>от 1</w:t>
      </w:r>
      <w:r w:rsidR="00D40EAC">
        <w:rPr>
          <w:rFonts w:ascii="Times New Roman" w:hAnsi="Times New Roman"/>
          <w:spacing w:val="-1"/>
          <w:sz w:val="28"/>
          <w:szCs w:val="28"/>
        </w:rPr>
        <w:t>9.06.</w:t>
      </w:r>
      <w:r w:rsidR="00F352A4">
        <w:rPr>
          <w:rFonts w:ascii="Times New Roman" w:hAnsi="Times New Roman"/>
          <w:spacing w:val="-1"/>
          <w:sz w:val="28"/>
          <w:szCs w:val="28"/>
        </w:rPr>
        <w:t>20</w:t>
      </w:r>
      <w:r w:rsidR="00D40EAC">
        <w:rPr>
          <w:rFonts w:ascii="Times New Roman" w:hAnsi="Times New Roman"/>
          <w:spacing w:val="-1"/>
          <w:sz w:val="28"/>
          <w:szCs w:val="28"/>
        </w:rPr>
        <w:t>20</w:t>
      </w:r>
      <w:r w:rsidR="00F352A4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D40EAC">
        <w:rPr>
          <w:rFonts w:ascii="Times New Roman" w:hAnsi="Times New Roman"/>
          <w:spacing w:val="-1"/>
          <w:sz w:val="28"/>
          <w:szCs w:val="28"/>
        </w:rPr>
        <w:t>57</w:t>
      </w:r>
      <w:r w:rsidRPr="0029544F">
        <w:rPr>
          <w:rFonts w:ascii="Times New Roman" w:hAnsi="Times New Roman"/>
          <w:sz w:val="28"/>
          <w:szCs w:val="28"/>
        </w:rPr>
        <w:t>;</w:t>
      </w:r>
    </w:p>
    <w:p w:rsidR="00D3569A" w:rsidRPr="0029544F" w:rsidRDefault="00D3569A" w:rsidP="00D35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4F">
        <w:rPr>
          <w:rFonts w:ascii="Times New Roman" w:hAnsi="Times New Roman"/>
          <w:sz w:val="28"/>
          <w:szCs w:val="28"/>
        </w:rPr>
        <w:t>- постановлением</w:t>
      </w:r>
      <w:r w:rsidRPr="0029544F">
        <w:rPr>
          <w:rFonts w:ascii="Times New Roman" w:hAnsi="Times New Roman"/>
          <w:caps/>
          <w:sz w:val="28"/>
          <w:szCs w:val="28"/>
        </w:rPr>
        <w:t xml:space="preserve"> </w:t>
      </w:r>
      <w:r w:rsidR="00F352A4">
        <w:rPr>
          <w:rFonts w:ascii="Times New Roman" w:hAnsi="Times New Roman"/>
          <w:sz w:val="28"/>
          <w:szCs w:val="28"/>
        </w:rPr>
        <w:t xml:space="preserve">от </w:t>
      </w:r>
      <w:r w:rsidR="00D40EAC">
        <w:rPr>
          <w:rFonts w:ascii="Times New Roman" w:hAnsi="Times New Roman"/>
          <w:sz w:val="28"/>
          <w:szCs w:val="28"/>
        </w:rPr>
        <w:t>06.07.2020</w:t>
      </w:r>
      <w:r w:rsidR="00F352A4">
        <w:rPr>
          <w:rFonts w:ascii="Times New Roman" w:hAnsi="Times New Roman"/>
          <w:sz w:val="28"/>
          <w:szCs w:val="28"/>
        </w:rPr>
        <w:t xml:space="preserve"> № </w:t>
      </w:r>
      <w:r w:rsidR="00D40EAC">
        <w:rPr>
          <w:rFonts w:ascii="Times New Roman" w:hAnsi="Times New Roman"/>
          <w:sz w:val="28"/>
          <w:szCs w:val="28"/>
        </w:rPr>
        <w:t>62</w:t>
      </w:r>
      <w:r w:rsidRPr="0029544F">
        <w:rPr>
          <w:rFonts w:ascii="Times New Roman" w:hAnsi="Times New Roman"/>
          <w:sz w:val="28"/>
          <w:szCs w:val="28"/>
        </w:rPr>
        <w:t>;</w:t>
      </w:r>
    </w:p>
    <w:p w:rsidR="00D3569A" w:rsidRPr="00557421" w:rsidRDefault="00E84CD0" w:rsidP="00D35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от </w:t>
      </w:r>
      <w:r w:rsidR="00D40EAC">
        <w:rPr>
          <w:rFonts w:ascii="Times New Roman" w:hAnsi="Times New Roman"/>
          <w:sz w:val="28"/>
          <w:szCs w:val="28"/>
        </w:rPr>
        <w:t>07.09.2020</w:t>
      </w:r>
      <w:r w:rsidR="00D3569A" w:rsidRPr="0029544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="00D40EAC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84</w:t>
      </w:r>
      <w:r w:rsidR="00D3569A" w:rsidRPr="00557421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B94E8A" w:rsidRDefault="00E84CD0" w:rsidP="00E84CD0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от </w:t>
      </w:r>
      <w:r w:rsidR="00D40EAC">
        <w:rPr>
          <w:rFonts w:ascii="Times New Roman" w:hAnsi="Times New Roman"/>
          <w:sz w:val="28"/>
          <w:szCs w:val="28"/>
        </w:rPr>
        <w:t>17.09.2020</w:t>
      </w:r>
      <w:r w:rsidR="00D3569A" w:rsidRPr="0029544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="00D40EAC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85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E84CD0" w:rsidRDefault="00E84CD0" w:rsidP="00E84CD0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постановлением от </w:t>
      </w:r>
      <w:r w:rsidR="00D40EAC">
        <w:rPr>
          <w:rFonts w:ascii="Times New Roman" w:hAnsi="Times New Roman"/>
          <w:sz w:val="28"/>
          <w:szCs w:val="28"/>
        </w:rPr>
        <w:t>29.12.2020</w:t>
      </w:r>
      <w:r w:rsidRPr="0029544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№ 1</w:t>
      </w:r>
      <w:r w:rsidR="00D40EAC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13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D3569A" w:rsidRPr="00E84CD0" w:rsidRDefault="00D3569A" w:rsidP="00D40EA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F6B84">
        <w:rPr>
          <w:rFonts w:ascii="Times New Roman" w:hAnsi="Times New Roman"/>
          <w:sz w:val="28"/>
          <w:szCs w:val="28"/>
        </w:rPr>
        <w:t>Внесение изменений было обусловлено изменением источников финансирования мероприятий программы, перераспределением бюджетных ассигнований между мероприятиями программы, в том числе за счет полученной экономии бюджетных средств при размещении заказов на поставки товаров, выполнение работ, оказание услуг, распределением экономии на реализацию новых мероприятий программы без изменения</w:t>
      </w:r>
      <w:r>
        <w:rPr>
          <w:rFonts w:ascii="Times New Roman" w:hAnsi="Times New Roman"/>
          <w:sz w:val="28"/>
          <w:szCs w:val="28"/>
        </w:rPr>
        <w:t xml:space="preserve"> общего объема финансирования, корректировкой паспорта и </w:t>
      </w:r>
      <w:r w:rsidRPr="00AF6B84">
        <w:rPr>
          <w:rFonts w:ascii="Times New Roman" w:hAnsi="Times New Roman"/>
          <w:sz w:val="28"/>
          <w:szCs w:val="28"/>
        </w:rPr>
        <w:t>перечня программных мероприятий.</w:t>
      </w:r>
    </w:p>
    <w:p w:rsidR="00D3569A" w:rsidRPr="00B94E8A" w:rsidRDefault="00D3569A" w:rsidP="00D356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14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средств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A614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мероприятиям программы осуществлялось посредством размещения муниципального заказа в установленном порядке,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Pr="00B94E8A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заключением договоров в соответствии с п. 4 ч. 1 ст. 93 № 44-ФЗ:</w:t>
      </w:r>
    </w:p>
    <w:p w:rsidR="00D3569A" w:rsidRPr="00A6147B" w:rsidRDefault="00D3569A" w:rsidP="00D35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>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нка эффективности реализации 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>программы осуществляется по двум направлениям:</w:t>
      </w:r>
    </w:p>
    <w:p w:rsidR="00D3569A" w:rsidRDefault="00D3569A" w:rsidP="00D3569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Интегральная оценка эффективности реализации 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FC6E6D"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степени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задач программы, эффективности расходования денежных средств, предусмотренных на реализацию:</w:t>
      </w:r>
    </w:p>
    <w:p w:rsidR="00D3569A" w:rsidRPr="00FB01D2" w:rsidRDefault="00D3569A" w:rsidP="00D356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72" w:type="pct"/>
        <w:tblCellMar>
          <w:left w:w="40" w:type="dxa"/>
          <w:right w:w="40" w:type="dxa"/>
        </w:tblCellMar>
        <w:tblLook w:val="0000"/>
      </w:tblPr>
      <w:tblGrid>
        <w:gridCol w:w="601"/>
        <w:gridCol w:w="3056"/>
        <w:gridCol w:w="2662"/>
        <w:gridCol w:w="1023"/>
        <w:gridCol w:w="1201"/>
        <w:gridCol w:w="1509"/>
      </w:tblGrid>
      <w:tr w:rsidR="00D3569A" w:rsidRPr="006A178F" w:rsidTr="00D34671">
        <w:trPr>
          <w:trHeight w:hRule="exact" w:val="595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Показатель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Вариант оценки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Вес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показателя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Интегральная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3569A" w:rsidRPr="006A178F" w:rsidTr="00D34671">
        <w:trPr>
          <w:trHeight w:hRule="exact" w:val="259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оценка в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3569A" w:rsidRPr="006A178F" w:rsidTr="00D34671">
        <w:trPr>
          <w:trHeight w:hRule="exact" w:val="269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баллах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3569A" w:rsidRPr="006A178F" w:rsidTr="00D34671">
        <w:trPr>
          <w:trHeight w:hRule="exact" w:val="278"/>
        </w:trPr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(гр.4 гр.5)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3569A" w:rsidRPr="006A178F" w:rsidTr="00D34671">
        <w:trPr>
          <w:trHeight w:hRule="exact" w:val="28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80"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3569A" w:rsidRPr="006A178F" w:rsidTr="00D34671">
        <w:trPr>
          <w:trHeight w:val="326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FC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Актуальность на настоящий  момент программы в целом и </w:t>
            </w:r>
            <w:r w:rsidRPr="00FB01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ее мероприятий в соответствии с концепцией социально-экономического развития </w:t>
            </w:r>
          </w:p>
        </w:tc>
        <w:tc>
          <w:tcPr>
            <w:tcW w:w="13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lastRenderedPageBreak/>
              <w:t>Соответствует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3569A" w:rsidRPr="006A178F" w:rsidTr="00D34671">
        <w:trPr>
          <w:trHeight w:hRule="exact" w:val="259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816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288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303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95"/>
        </w:trPr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27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80"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FC6E6D" w:rsidP="00FC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Соответствие </w:t>
            </w:r>
            <w:r w:rsidR="00D3569A" w:rsidRPr="00FB01D2">
              <w:rPr>
                <w:rFonts w:ascii="Times New Roman" w:eastAsia="Times New Roman" w:hAnsi="Times New Roman"/>
                <w:lang w:eastAsia="ru-RU"/>
              </w:rPr>
              <w:t>количества достигнутых и запланированных программой критериев оценки эффективности</w:t>
            </w:r>
            <w:r w:rsidR="00B967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3569A" w:rsidRPr="00FB01D2">
              <w:rPr>
                <w:rFonts w:ascii="Times New Roman" w:eastAsia="Times New Roman" w:hAnsi="Times New Roman"/>
                <w:lang w:eastAsia="ru-RU"/>
              </w:rPr>
              <w:t>(ожидаемых результатов, целевых показателей)</w:t>
            </w:r>
          </w:p>
        </w:tc>
        <w:tc>
          <w:tcPr>
            <w:tcW w:w="13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FC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Отношение количества достигнутых к количеству запланированных программой критериев оценки эффективности (ожидаемых результатов, целевых показателей)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317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278"/>
        </w:trPr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1087"/>
        </w:trPr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115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80"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FC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Выполнение мероприятий п</w:t>
            </w:r>
            <w:r w:rsidR="00FC6E6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  <w:r w:rsidRPr="00FB01D2">
              <w:rPr>
                <w:rFonts w:ascii="Times New Roman" w:eastAsia="Times New Roman" w:hAnsi="Times New Roman"/>
                <w:lang w:eastAsia="ru-RU"/>
              </w:rPr>
              <w:t>в отчетном году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FC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От</w:t>
            </w:r>
            <w:r w:rsidR="00FC6E6D">
              <w:rPr>
                <w:rFonts w:ascii="Times New Roman" w:eastAsia="Times New Roman" w:hAnsi="Times New Roman"/>
                <w:lang w:eastAsia="ru-RU"/>
              </w:rPr>
              <w:t>ношение выполненных мероприятий</w:t>
            </w:r>
            <w:r w:rsidRPr="00FB01D2">
              <w:rPr>
                <w:rFonts w:ascii="Times New Roman" w:eastAsia="Times New Roman" w:hAnsi="Times New Roman"/>
                <w:lang w:eastAsia="ru-RU"/>
              </w:rPr>
              <w:t xml:space="preserve"> программы к </w:t>
            </w:r>
            <w:r w:rsidR="00FC6E6D">
              <w:rPr>
                <w:rFonts w:ascii="Times New Roman" w:eastAsia="Times New Roman" w:hAnsi="Times New Roman"/>
                <w:lang w:eastAsia="ru-RU"/>
              </w:rPr>
              <w:t>общему числу запланированных мероприятий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322"/>
        </w:trPr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val="144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80"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Вы</w:t>
            </w:r>
            <w:r w:rsidR="00FC6E6D">
              <w:rPr>
                <w:rFonts w:ascii="Times New Roman" w:eastAsia="Times New Roman" w:hAnsi="Times New Roman"/>
                <w:lang w:eastAsia="ru-RU"/>
              </w:rPr>
              <w:t xml:space="preserve">полнение мероприятий программы с начала </w:t>
            </w:r>
            <w:r w:rsidRPr="00FB01D2">
              <w:rPr>
                <w:rFonts w:ascii="Times New Roman" w:eastAsia="Times New Roman" w:hAnsi="Times New Roman"/>
                <w:lang w:eastAsia="ru-RU"/>
              </w:rPr>
              <w:t>ее реализации</w:t>
            </w:r>
          </w:p>
        </w:tc>
        <w:tc>
          <w:tcPr>
            <w:tcW w:w="13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От</w:t>
            </w:r>
            <w:r w:rsidR="00FC6E6D">
              <w:rPr>
                <w:rFonts w:ascii="Times New Roman" w:eastAsia="Times New Roman" w:hAnsi="Times New Roman"/>
                <w:lang w:eastAsia="ru-RU"/>
              </w:rPr>
              <w:t>ношение выполненных мероприятий</w:t>
            </w:r>
            <w:r w:rsidRPr="00FB01D2">
              <w:rPr>
                <w:rFonts w:ascii="Times New Roman" w:eastAsia="Times New Roman" w:hAnsi="Times New Roman"/>
                <w:lang w:eastAsia="ru-RU"/>
              </w:rPr>
              <w:t xml:space="preserve"> программы    к общему числу запланированных мероприятий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D3569A" w:rsidRPr="006A178F" w:rsidTr="00D34671">
        <w:trPr>
          <w:trHeight w:hRule="exact" w:val="71"/>
        </w:trPr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hRule="exact" w:val="1162"/>
        </w:trPr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80"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FC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Уровень фактического объема финансирования п</w:t>
            </w:r>
            <w:r w:rsidR="00FC6E6D">
              <w:rPr>
                <w:rFonts w:ascii="Times New Roman" w:eastAsia="Times New Roman" w:hAnsi="Times New Roman"/>
                <w:lang w:eastAsia="ru-RU"/>
              </w:rPr>
              <w:t>рограммы с начала ее реализации</w:t>
            </w:r>
          </w:p>
        </w:tc>
        <w:tc>
          <w:tcPr>
            <w:tcW w:w="13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1D2">
              <w:rPr>
                <w:rFonts w:ascii="Times New Roman" w:eastAsia="Times New Roman" w:hAnsi="Times New Roman"/>
                <w:lang w:eastAsia="ru-RU"/>
              </w:rPr>
              <w:t>Отношение фактического        объема финансирования            к объему финансирования, запланированному программой</w:t>
            </w:r>
          </w:p>
          <w:p w:rsidR="00D3569A" w:rsidRPr="00FB01D2" w:rsidRDefault="00D3569A" w:rsidP="00FC6E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41519D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41519D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69A" w:rsidRPr="00FB01D2" w:rsidRDefault="0041519D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69A" w:rsidRPr="006A178F" w:rsidTr="00D34671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9A" w:rsidRPr="00FB01D2" w:rsidRDefault="00D3569A" w:rsidP="00D346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569A" w:rsidRPr="00FB01D2" w:rsidRDefault="00D3569A" w:rsidP="00D3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3569A" w:rsidRDefault="00D3569A" w:rsidP="00D35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69A" w:rsidRPr="00A6147B" w:rsidRDefault="00D3569A" w:rsidP="00D35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Интегральная оценка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составила </w:t>
      </w:r>
      <w:r w:rsidR="0041519D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3569A" w:rsidRDefault="00D3569A" w:rsidP="00D35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69A" w:rsidRDefault="00D3569A" w:rsidP="00D35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69A" w:rsidRDefault="00D3569A" w:rsidP="00D35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Оценка бюджетной эффективности п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:rsidR="00D3569A" w:rsidRPr="00A6147B" w:rsidRDefault="00D3569A" w:rsidP="00D35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69A" w:rsidRPr="00FC6E6D" w:rsidRDefault="00D3569A" w:rsidP="00FC6E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Бюджетная эффективность п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>рограммы (степень реализации расходных обязательств), определяемая как соотношение фактического использования средств, запланированных на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п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>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аммы, к утвержденному плану, составила </w:t>
      </w:r>
      <w:r w:rsidR="00E84CD0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A6147B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sectPr w:rsidR="00D3569A" w:rsidRPr="00FC6E6D" w:rsidSect="00A30F1A">
      <w:footerReference w:type="default" r:id="rId7"/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F0" w:rsidRDefault="000E03F0">
      <w:pPr>
        <w:spacing w:after="0" w:line="240" w:lineRule="auto"/>
      </w:pPr>
      <w:r>
        <w:separator/>
      </w:r>
    </w:p>
  </w:endnote>
  <w:endnote w:type="continuationSeparator" w:id="0">
    <w:p w:rsidR="000E03F0" w:rsidRDefault="000E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71" w:rsidRDefault="00D346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F0" w:rsidRDefault="000E03F0">
      <w:pPr>
        <w:spacing w:after="0" w:line="240" w:lineRule="auto"/>
      </w:pPr>
      <w:r>
        <w:separator/>
      </w:r>
    </w:p>
  </w:footnote>
  <w:footnote w:type="continuationSeparator" w:id="0">
    <w:p w:rsidR="000E03F0" w:rsidRDefault="000E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C98"/>
    <w:rsid w:val="00000D81"/>
    <w:rsid w:val="000C4BEC"/>
    <w:rsid w:val="000E03F0"/>
    <w:rsid w:val="00131A4B"/>
    <w:rsid w:val="00137350"/>
    <w:rsid w:val="00170AC4"/>
    <w:rsid w:val="001722A8"/>
    <w:rsid w:val="00176764"/>
    <w:rsid w:val="001930FF"/>
    <w:rsid w:val="001A7CE4"/>
    <w:rsid w:val="001B1BE6"/>
    <w:rsid w:val="001B468C"/>
    <w:rsid w:val="0022144E"/>
    <w:rsid w:val="00227F45"/>
    <w:rsid w:val="00246B80"/>
    <w:rsid w:val="002A42ED"/>
    <w:rsid w:val="002C188C"/>
    <w:rsid w:val="002C33E1"/>
    <w:rsid w:val="002C7205"/>
    <w:rsid w:val="002F4294"/>
    <w:rsid w:val="003002A2"/>
    <w:rsid w:val="00307614"/>
    <w:rsid w:val="003226B2"/>
    <w:rsid w:val="003301D2"/>
    <w:rsid w:val="00331AD6"/>
    <w:rsid w:val="003717FF"/>
    <w:rsid w:val="003D26DC"/>
    <w:rsid w:val="003D5EF6"/>
    <w:rsid w:val="003F4BCB"/>
    <w:rsid w:val="00400A82"/>
    <w:rsid w:val="0041519D"/>
    <w:rsid w:val="004947E9"/>
    <w:rsid w:val="00497172"/>
    <w:rsid w:val="004C1EDB"/>
    <w:rsid w:val="004D16E9"/>
    <w:rsid w:val="004D222D"/>
    <w:rsid w:val="004E4054"/>
    <w:rsid w:val="004E6F69"/>
    <w:rsid w:val="00531123"/>
    <w:rsid w:val="00534146"/>
    <w:rsid w:val="00557421"/>
    <w:rsid w:val="005A33B5"/>
    <w:rsid w:val="005A507E"/>
    <w:rsid w:val="00624979"/>
    <w:rsid w:val="0063795B"/>
    <w:rsid w:val="00650C98"/>
    <w:rsid w:val="00660B41"/>
    <w:rsid w:val="006A178F"/>
    <w:rsid w:val="006A4B15"/>
    <w:rsid w:val="006D3E5F"/>
    <w:rsid w:val="006E7EFA"/>
    <w:rsid w:val="007000E0"/>
    <w:rsid w:val="007068BF"/>
    <w:rsid w:val="00726BE0"/>
    <w:rsid w:val="00731978"/>
    <w:rsid w:val="007A6DB4"/>
    <w:rsid w:val="007B422A"/>
    <w:rsid w:val="007D1F6D"/>
    <w:rsid w:val="007E310D"/>
    <w:rsid w:val="00842709"/>
    <w:rsid w:val="00863265"/>
    <w:rsid w:val="00881DA3"/>
    <w:rsid w:val="008D59BB"/>
    <w:rsid w:val="00921DB4"/>
    <w:rsid w:val="00942FB6"/>
    <w:rsid w:val="009517FD"/>
    <w:rsid w:val="00955728"/>
    <w:rsid w:val="00956762"/>
    <w:rsid w:val="00972357"/>
    <w:rsid w:val="009757BF"/>
    <w:rsid w:val="00977B10"/>
    <w:rsid w:val="00987314"/>
    <w:rsid w:val="009A24BF"/>
    <w:rsid w:val="009A5E11"/>
    <w:rsid w:val="009C6CF5"/>
    <w:rsid w:val="00A00123"/>
    <w:rsid w:val="00A30F1A"/>
    <w:rsid w:val="00A33171"/>
    <w:rsid w:val="00A5222C"/>
    <w:rsid w:val="00A615FE"/>
    <w:rsid w:val="00A75CF4"/>
    <w:rsid w:val="00A96719"/>
    <w:rsid w:val="00B17E8B"/>
    <w:rsid w:val="00B24B53"/>
    <w:rsid w:val="00B33DBD"/>
    <w:rsid w:val="00B401FE"/>
    <w:rsid w:val="00B5003C"/>
    <w:rsid w:val="00B81A0F"/>
    <w:rsid w:val="00B838BF"/>
    <w:rsid w:val="00B94E8A"/>
    <w:rsid w:val="00B967A0"/>
    <w:rsid w:val="00BA6D81"/>
    <w:rsid w:val="00BB1737"/>
    <w:rsid w:val="00BC2950"/>
    <w:rsid w:val="00BD5A00"/>
    <w:rsid w:val="00BF63CD"/>
    <w:rsid w:val="00C144D2"/>
    <w:rsid w:val="00C23BED"/>
    <w:rsid w:val="00C41B3B"/>
    <w:rsid w:val="00C54B44"/>
    <w:rsid w:val="00C865C6"/>
    <w:rsid w:val="00C93AFA"/>
    <w:rsid w:val="00CA4B08"/>
    <w:rsid w:val="00CA6D2C"/>
    <w:rsid w:val="00CF5876"/>
    <w:rsid w:val="00D1142C"/>
    <w:rsid w:val="00D334AF"/>
    <w:rsid w:val="00D34671"/>
    <w:rsid w:val="00D3569A"/>
    <w:rsid w:val="00D40EAC"/>
    <w:rsid w:val="00D444A0"/>
    <w:rsid w:val="00D65AC4"/>
    <w:rsid w:val="00D91B28"/>
    <w:rsid w:val="00DB21A7"/>
    <w:rsid w:val="00DB2418"/>
    <w:rsid w:val="00DB24DF"/>
    <w:rsid w:val="00DD7096"/>
    <w:rsid w:val="00DF20FF"/>
    <w:rsid w:val="00E1127F"/>
    <w:rsid w:val="00E1635A"/>
    <w:rsid w:val="00E26CA4"/>
    <w:rsid w:val="00E37C4C"/>
    <w:rsid w:val="00E4173E"/>
    <w:rsid w:val="00E56221"/>
    <w:rsid w:val="00E73C5C"/>
    <w:rsid w:val="00E84CD0"/>
    <w:rsid w:val="00E9014A"/>
    <w:rsid w:val="00E9289C"/>
    <w:rsid w:val="00EA37BE"/>
    <w:rsid w:val="00F021CA"/>
    <w:rsid w:val="00F024B2"/>
    <w:rsid w:val="00F218DD"/>
    <w:rsid w:val="00F352A4"/>
    <w:rsid w:val="00F4254F"/>
    <w:rsid w:val="00FB01D2"/>
    <w:rsid w:val="00FB2839"/>
    <w:rsid w:val="00FC40EA"/>
    <w:rsid w:val="00FC6E6D"/>
    <w:rsid w:val="00FD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59"/>
    <w:rsid w:val="003D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D3569A"/>
    <w:rPr>
      <w:b/>
      <w:bCs/>
    </w:rPr>
  </w:style>
  <w:style w:type="paragraph" w:styleId="a9">
    <w:name w:val="Normal (Web)"/>
    <w:basedOn w:val="a"/>
    <w:uiPriority w:val="99"/>
    <w:unhideWhenUsed/>
    <w:rsid w:val="00D35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69A"/>
  </w:style>
  <w:style w:type="paragraph" w:styleId="ac">
    <w:name w:val="header"/>
    <w:basedOn w:val="a"/>
    <w:link w:val="ad"/>
    <w:uiPriority w:val="99"/>
    <w:unhideWhenUsed/>
    <w:rsid w:val="00A30F1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A30F1A"/>
    <w:rPr>
      <w:sz w:val="22"/>
      <w:szCs w:val="22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4971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10"/>
    <w:rsid w:val="0049717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1975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В соответствии с постановлением администрации Лесновского сельского поселения от</vt:lpstr>
      <vt:lpstr>Администрация Лесновского сельского поселения</vt:lpstr>
      <vt:lpstr/>
      <vt:lpstr>        Таблица 1 – Сведения о финансировании и освоении средств муниципальной программы</vt:lpstr>
      <vt:lpstr>        </vt:lpstr>
      <vt:lpstr>        </vt:lpstr>
      <vt:lpstr>        </vt:lpstr>
      <vt:lpstr>        </vt:lpstr>
      <vt:lpstr>        </vt:lpstr>
      <vt:lpstr>        </vt:lpstr>
      <vt:lpstr>        Таблица 2 – Сведения о выполнении мероприятий муниципальной программы</vt:lpstr>
      <vt:lpstr>        </vt:lpstr>
      <vt:lpstr>        </vt:lpstr>
      <vt:lpstr>        </vt:lpstr>
      <vt:lpstr>        </vt:lpstr>
      <vt:lpstr>        Таблица 3 – Сведения о достижении значений целевых показателей муниципальной про</vt:lpstr>
      <vt:lpstr>    Освоение средств по мероприятиям программы осуществлялось посредством размещения</vt:lpstr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2020-03-14T07:49:00Z</cp:lastPrinted>
  <dcterms:created xsi:type="dcterms:W3CDTF">2021-02-15T10:20:00Z</dcterms:created>
  <dcterms:modified xsi:type="dcterms:W3CDTF">2021-02-15T10:20:00Z</dcterms:modified>
</cp:coreProperties>
</file>